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26" w:rsidRPr="004B6550" w:rsidRDefault="004F3B26" w:rsidP="00822B7B">
      <w:pPr>
        <w:widowControl w:val="0"/>
        <w:tabs>
          <w:tab w:val="left" w:leader="underscore" w:pos="2126"/>
        </w:tabs>
        <w:spacing w:after="0" w:line="240" w:lineRule="auto"/>
        <w:rPr>
          <w:rFonts w:ascii="Times New Roman" w:eastAsia="Arial Narrow" w:hAnsi="Times New Roman"/>
          <w:b/>
          <w:bCs/>
          <w:color w:val="000000"/>
          <w:sz w:val="24"/>
          <w:szCs w:val="24"/>
          <w:lang w:val="en-US" w:eastAsia="uk-UA" w:bidi="uk-UA"/>
        </w:rPr>
      </w:pPr>
    </w:p>
    <w:p w:rsidR="00B0665B" w:rsidRPr="0013413F" w:rsidRDefault="00801A56" w:rsidP="000F2137">
      <w:pPr>
        <w:widowControl w:val="0"/>
        <w:tabs>
          <w:tab w:val="left" w:leader="underscore" w:pos="2126"/>
        </w:tabs>
        <w:spacing w:after="0" w:line="240" w:lineRule="auto"/>
        <w:jc w:val="center"/>
        <w:rPr>
          <w:rFonts w:ascii="Times New Roman" w:eastAsia="Arial Narrow" w:hAnsi="Times New Roman"/>
          <w:color w:val="000000"/>
          <w:sz w:val="24"/>
          <w:szCs w:val="24"/>
          <w:lang w:val="uk-UA" w:eastAsia="uk-UA" w:bidi="uk-UA"/>
        </w:rPr>
      </w:pPr>
      <w:r w:rsidRPr="0013413F">
        <w:rPr>
          <w:rFonts w:ascii="Times New Roman" w:eastAsia="Arial Narrow" w:hAnsi="Times New Roman"/>
          <w:b/>
          <w:bCs/>
          <w:color w:val="000000"/>
          <w:sz w:val="24"/>
          <w:szCs w:val="24"/>
          <w:lang w:val="uk-UA" w:eastAsia="uk-UA" w:bidi="uk-UA"/>
        </w:rPr>
        <w:t xml:space="preserve">ДОГОВІР </w:t>
      </w:r>
      <w:r w:rsidR="00B0665B" w:rsidRPr="0013413F">
        <w:rPr>
          <w:rFonts w:ascii="Times New Roman" w:eastAsia="Arial Narrow" w:hAnsi="Times New Roman"/>
          <w:b/>
          <w:bCs/>
          <w:color w:val="000000"/>
          <w:sz w:val="24"/>
          <w:szCs w:val="24"/>
          <w:lang w:val="uk-UA" w:eastAsia="uk-UA" w:bidi="uk-UA"/>
        </w:rPr>
        <w:t>№</w:t>
      </w:r>
      <w:r w:rsidRPr="0013413F">
        <w:rPr>
          <w:rFonts w:ascii="Times New Roman" w:eastAsia="Arial Narrow" w:hAnsi="Times New Roman"/>
          <w:b/>
          <w:bCs/>
          <w:color w:val="000000"/>
          <w:sz w:val="24"/>
          <w:szCs w:val="24"/>
          <w:lang w:val="uk-UA" w:eastAsia="uk-UA" w:bidi="uk-UA"/>
        </w:rPr>
        <w:t>_____________</w:t>
      </w:r>
    </w:p>
    <w:p w:rsidR="00B37F64" w:rsidRPr="0013413F" w:rsidRDefault="00B0665B" w:rsidP="00822B7B">
      <w:pPr>
        <w:widowControl w:val="0"/>
        <w:spacing w:after="0" w:line="240" w:lineRule="auto"/>
        <w:jc w:val="center"/>
        <w:rPr>
          <w:rFonts w:ascii="Times New Roman" w:eastAsia="Arial Narrow" w:hAnsi="Times New Roman"/>
          <w:b/>
          <w:bCs/>
          <w:color w:val="000000"/>
          <w:sz w:val="24"/>
          <w:szCs w:val="24"/>
          <w:lang w:val="uk-UA" w:eastAsia="uk-UA" w:bidi="uk-UA"/>
        </w:rPr>
      </w:pPr>
      <w:r w:rsidRPr="0013413F">
        <w:rPr>
          <w:rFonts w:ascii="Times New Roman" w:eastAsia="Arial Narrow" w:hAnsi="Times New Roman"/>
          <w:b/>
          <w:bCs/>
          <w:color w:val="000000"/>
          <w:sz w:val="24"/>
          <w:szCs w:val="24"/>
          <w:lang w:val="uk-UA" w:eastAsia="uk-UA" w:bidi="uk-UA"/>
        </w:rPr>
        <w:t>постачання природного газу</w:t>
      </w:r>
    </w:p>
    <w:p w:rsidR="00B0665B" w:rsidRDefault="00B878EA" w:rsidP="00822B7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м</w:t>
      </w:r>
      <w:r w:rsidR="00541184" w:rsidRPr="0013413F">
        <w:rPr>
          <w:rFonts w:ascii="Times New Roman" w:eastAsia="Arial Narrow" w:hAnsi="Times New Roman"/>
          <w:color w:val="000000"/>
          <w:sz w:val="24"/>
          <w:szCs w:val="24"/>
          <w:lang w:val="uk-UA" w:eastAsia="uk-UA" w:bidi="uk-UA"/>
        </w:rPr>
        <w:t>.</w:t>
      </w:r>
      <w:r w:rsidR="009B555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ab/>
      </w:r>
      <w:r w:rsidR="00CA3EA7" w:rsidRPr="0013413F">
        <w:rPr>
          <w:rFonts w:ascii="Times New Roman" w:eastAsia="Arial Narrow" w:hAnsi="Times New Roman"/>
          <w:color w:val="000000"/>
          <w:sz w:val="24"/>
          <w:szCs w:val="24"/>
          <w:lang w:val="uk-UA" w:eastAsia="uk-UA" w:bidi="uk-UA"/>
        </w:rPr>
        <w:tab/>
      </w:r>
      <w:r w:rsidR="00CA3EA7" w:rsidRPr="0013413F">
        <w:rPr>
          <w:rFonts w:ascii="Times New Roman" w:eastAsia="Arial Narrow" w:hAnsi="Times New Roman"/>
          <w:color w:val="000000"/>
          <w:sz w:val="24"/>
          <w:szCs w:val="24"/>
          <w:lang w:val="uk-UA" w:eastAsia="uk-UA" w:bidi="uk-UA"/>
        </w:rPr>
        <w:tab/>
      </w:r>
      <w:r w:rsidR="00CA3EA7" w:rsidRPr="0013413F">
        <w:rPr>
          <w:rFonts w:ascii="Times New Roman" w:eastAsia="Arial Narrow" w:hAnsi="Times New Roman"/>
          <w:color w:val="000000"/>
          <w:sz w:val="24"/>
          <w:szCs w:val="24"/>
          <w:lang w:val="uk-UA" w:eastAsia="uk-UA" w:bidi="uk-UA"/>
        </w:rPr>
        <w:tab/>
      </w:r>
      <w:r w:rsidR="000260E2" w:rsidRPr="0013413F">
        <w:rPr>
          <w:rFonts w:ascii="Times New Roman" w:eastAsia="Arial Narrow" w:hAnsi="Times New Roman"/>
          <w:color w:val="000000"/>
          <w:sz w:val="24"/>
          <w:szCs w:val="24"/>
          <w:lang w:val="uk-UA" w:eastAsia="uk-UA" w:bidi="uk-UA"/>
        </w:rPr>
        <w:tab/>
      </w:r>
      <w:r w:rsidR="00CA3EA7" w:rsidRPr="0013413F">
        <w:rPr>
          <w:rFonts w:ascii="Times New Roman" w:eastAsia="Arial Narrow" w:hAnsi="Times New Roman"/>
          <w:color w:val="000000"/>
          <w:sz w:val="24"/>
          <w:szCs w:val="24"/>
          <w:lang w:val="uk-UA" w:eastAsia="uk-UA" w:bidi="uk-UA"/>
        </w:rPr>
        <w:tab/>
      </w:r>
      <w:r w:rsidR="007651FE" w:rsidRPr="0013413F">
        <w:rPr>
          <w:rFonts w:ascii="Times New Roman" w:eastAsia="Arial Narrow" w:hAnsi="Times New Roman"/>
          <w:color w:val="000000"/>
          <w:sz w:val="24"/>
          <w:szCs w:val="24"/>
          <w:lang w:val="uk-UA" w:eastAsia="uk-UA" w:bidi="uk-UA"/>
        </w:rPr>
        <w:t xml:space="preserve">     </w:t>
      </w:r>
      <w:r w:rsidR="004A6091" w:rsidRPr="0013413F">
        <w:rPr>
          <w:rFonts w:ascii="Times New Roman" w:eastAsia="Arial Narrow" w:hAnsi="Times New Roman"/>
          <w:color w:val="000000"/>
          <w:sz w:val="24"/>
          <w:szCs w:val="24"/>
          <w:lang w:val="uk-UA" w:eastAsia="uk-UA" w:bidi="uk-UA"/>
        </w:rPr>
        <w:t xml:space="preserve">  </w:t>
      </w:r>
      <w:r w:rsidR="00ED2106" w:rsidRPr="0013413F">
        <w:rPr>
          <w:rFonts w:ascii="Times New Roman" w:eastAsia="Arial Narrow" w:hAnsi="Times New Roman"/>
          <w:color w:val="000000"/>
          <w:sz w:val="24"/>
          <w:szCs w:val="24"/>
          <w:lang w:val="uk-UA" w:eastAsia="uk-UA" w:bidi="uk-UA"/>
        </w:rPr>
        <w:t xml:space="preserve">       </w:t>
      </w:r>
      <w:r w:rsidR="00523426">
        <w:rPr>
          <w:rFonts w:ascii="Times New Roman" w:eastAsia="Arial Narrow" w:hAnsi="Times New Roman"/>
          <w:color w:val="000000"/>
          <w:sz w:val="24"/>
          <w:szCs w:val="24"/>
          <w:lang w:val="uk-UA" w:eastAsia="uk-UA" w:bidi="uk-UA"/>
        </w:rPr>
        <w:t xml:space="preserve">      </w:t>
      </w:r>
      <w:r w:rsidR="00ED2106" w:rsidRPr="0013413F">
        <w:rPr>
          <w:rFonts w:ascii="Times New Roman" w:eastAsia="Arial Narrow" w:hAnsi="Times New Roman"/>
          <w:color w:val="000000"/>
          <w:sz w:val="24"/>
          <w:szCs w:val="24"/>
          <w:lang w:val="uk-UA" w:eastAsia="uk-UA" w:bidi="uk-UA"/>
        </w:rPr>
        <w:t xml:space="preserve">        </w:t>
      </w:r>
      <w:r w:rsidR="00801A56" w:rsidRPr="0013413F">
        <w:rPr>
          <w:rFonts w:ascii="Times New Roman" w:eastAsia="Arial Narrow" w:hAnsi="Times New Roman"/>
          <w:color w:val="000000"/>
          <w:sz w:val="24"/>
          <w:szCs w:val="24"/>
          <w:lang w:val="uk-UA" w:eastAsia="uk-UA" w:bidi="uk-UA"/>
        </w:rPr>
        <w:t xml:space="preserve">«___» </w:t>
      </w:r>
      <w:r w:rsidR="00B0665B" w:rsidRPr="0013413F">
        <w:rPr>
          <w:rFonts w:ascii="Times New Roman" w:eastAsia="Arial Narrow" w:hAnsi="Times New Roman"/>
          <w:color w:val="000000"/>
          <w:sz w:val="24"/>
          <w:szCs w:val="24"/>
          <w:lang w:val="uk-UA" w:eastAsia="uk-UA" w:bidi="uk-UA"/>
        </w:rPr>
        <w:t>___________</w:t>
      </w:r>
      <w:r w:rsidR="00CA3EA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20</w:t>
      </w:r>
      <w:r w:rsidR="00AA6779" w:rsidRPr="0013413F">
        <w:rPr>
          <w:rFonts w:ascii="Times New Roman" w:eastAsia="Arial Narrow" w:hAnsi="Times New Roman"/>
          <w:color w:val="000000"/>
          <w:sz w:val="24"/>
          <w:szCs w:val="24"/>
          <w:lang w:val="uk-UA" w:eastAsia="uk-UA" w:bidi="uk-UA"/>
        </w:rPr>
        <w:t>2</w:t>
      </w:r>
      <w:r w:rsidR="005F7DB4" w:rsidRPr="0013413F">
        <w:rPr>
          <w:rFonts w:ascii="Times New Roman" w:eastAsia="Arial Narrow" w:hAnsi="Times New Roman"/>
          <w:color w:val="000000"/>
          <w:sz w:val="24"/>
          <w:szCs w:val="24"/>
          <w:lang w:val="uk-UA" w:eastAsia="uk-UA" w:bidi="uk-UA"/>
        </w:rPr>
        <w:t>5</w:t>
      </w:r>
      <w:r w:rsidR="00CA3EA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р.</w:t>
      </w:r>
      <w:r w:rsidR="00523426">
        <w:rPr>
          <w:rFonts w:ascii="Times New Roman" w:eastAsia="Arial Narrow" w:hAnsi="Times New Roman"/>
          <w:color w:val="000000"/>
          <w:sz w:val="24"/>
          <w:szCs w:val="24"/>
          <w:lang w:val="uk-UA" w:eastAsia="uk-UA" w:bidi="uk-UA"/>
        </w:rPr>
        <w:t xml:space="preserve"> </w:t>
      </w:r>
    </w:p>
    <w:p w:rsidR="00523426" w:rsidRPr="0013413F" w:rsidRDefault="00523426" w:rsidP="00822B7B">
      <w:pPr>
        <w:widowControl w:val="0"/>
        <w:spacing w:after="0" w:line="240" w:lineRule="auto"/>
        <w:jc w:val="both"/>
        <w:rPr>
          <w:rFonts w:ascii="Times New Roman" w:eastAsia="Arial Narrow" w:hAnsi="Times New Roman"/>
          <w:color w:val="000000"/>
          <w:sz w:val="24"/>
          <w:szCs w:val="24"/>
          <w:lang w:val="uk-UA" w:eastAsia="uk-UA" w:bidi="uk-UA"/>
        </w:rPr>
      </w:pPr>
    </w:p>
    <w:p w:rsidR="001102CF" w:rsidRDefault="00B878EA" w:rsidP="001102CF">
      <w:pPr>
        <w:spacing w:line="257" w:lineRule="auto"/>
        <w:ind w:firstLine="709"/>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____________________________________, ЕІС </w:t>
      </w:r>
      <w:proofErr w:type="spellStart"/>
      <w:r w:rsidRPr="0013413F">
        <w:rPr>
          <w:rFonts w:ascii="Times New Roman" w:eastAsia="Arial Narrow" w:hAnsi="Times New Roman"/>
          <w:color w:val="000000"/>
          <w:sz w:val="24"/>
          <w:szCs w:val="24"/>
          <w:lang w:val="uk-UA" w:eastAsia="uk-UA" w:bidi="uk-UA"/>
        </w:rPr>
        <w:t>код_______________</w:t>
      </w:r>
      <w:proofErr w:type="spellEnd"/>
      <w:r w:rsidRPr="0013413F">
        <w:rPr>
          <w:rFonts w:ascii="Times New Roman" w:eastAsia="Arial Narrow" w:hAnsi="Times New Roman"/>
          <w:color w:val="000000"/>
          <w:sz w:val="24"/>
          <w:szCs w:val="24"/>
          <w:lang w:val="uk-UA" w:eastAsia="uk-UA" w:bidi="uk-UA"/>
        </w:rPr>
        <w:t xml:space="preserve">____, </w:t>
      </w:r>
      <w:r w:rsidR="001F7800" w:rsidRPr="0013413F">
        <w:rPr>
          <w:rFonts w:ascii="Times New Roman" w:eastAsia="Arial Narrow" w:hAnsi="Times New Roman"/>
          <w:color w:val="000000"/>
          <w:sz w:val="24"/>
          <w:szCs w:val="24"/>
          <w:lang w:val="uk-UA" w:eastAsia="uk-UA" w:bidi="uk-UA"/>
        </w:rPr>
        <w:t>на</w:t>
      </w:r>
      <w:r w:rsidRPr="0013413F">
        <w:rPr>
          <w:rFonts w:ascii="Times New Roman" w:eastAsia="Arial Narrow" w:hAnsi="Times New Roman"/>
          <w:color w:val="000000"/>
          <w:sz w:val="24"/>
          <w:szCs w:val="24"/>
          <w:lang w:val="uk-UA" w:eastAsia="uk-UA" w:bidi="uk-UA"/>
        </w:rPr>
        <w:t xml:space="preserve">далі - Постачальник, в особі, </w:t>
      </w:r>
      <w:proofErr w:type="spellStart"/>
      <w:r w:rsidRPr="0013413F">
        <w:rPr>
          <w:rFonts w:ascii="Times New Roman" w:eastAsia="Arial Narrow" w:hAnsi="Times New Roman"/>
          <w:color w:val="000000"/>
          <w:sz w:val="24"/>
          <w:szCs w:val="24"/>
          <w:lang w:val="uk-UA" w:eastAsia="uk-UA" w:bidi="uk-UA"/>
        </w:rPr>
        <w:t>__________________________який</w:t>
      </w:r>
      <w:proofErr w:type="spellEnd"/>
      <w:r w:rsidRPr="0013413F">
        <w:rPr>
          <w:rFonts w:ascii="Times New Roman" w:eastAsia="Arial Narrow" w:hAnsi="Times New Roman"/>
          <w:color w:val="000000"/>
          <w:sz w:val="24"/>
          <w:szCs w:val="24"/>
          <w:lang w:val="uk-UA" w:eastAsia="uk-UA" w:bidi="uk-UA"/>
        </w:rPr>
        <w:t xml:space="preserve"> (яка) діє на підставі ___________________________, з однієї сторони,</w:t>
      </w:r>
    </w:p>
    <w:p w:rsidR="001102CF" w:rsidRPr="001102CF" w:rsidRDefault="00B878EA" w:rsidP="001102CF">
      <w:pPr>
        <w:spacing w:line="257" w:lineRule="auto"/>
        <w:ind w:firstLine="709"/>
        <w:jc w:val="both"/>
        <w:rPr>
          <w:rFonts w:ascii="Times New Roman" w:hAnsi="Times New Roman"/>
          <w:sz w:val="24"/>
          <w:szCs w:val="24"/>
          <w:lang w:val="uk-UA"/>
        </w:rPr>
      </w:pPr>
      <w:r w:rsidRPr="001102CF">
        <w:rPr>
          <w:rFonts w:ascii="Times New Roman" w:eastAsia="Arial Narrow" w:hAnsi="Times New Roman"/>
          <w:color w:val="000000"/>
          <w:sz w:val="24"/>
          <w:szCs w:val="24"/>
          <w:lang w:val="uk-UA" w:eastAsia="uk-UA" w:bidi="uk-UA"/>
        </w:rPr>
        <w:t xml:space="preserve"> і </w:t>
      </w:r>
      <w:r w:rsidR="001102CF" w:rsidRPr="001102CF">
        <w:rPr>
          <w:rFonts w:ascii="Times New Roman" w:hAnsi="Times New Roman"/>
          <w:b/>
          <w:bCs/>
          <w:sz w:val="24"/>
          <w:szCs w:val="24"/>
          <w:lang w:val="uk-UA" w:eastAsia="uk-UA"/>
        </w:rPr>
        <w:t>ПУБЛІЧНЕ АКЦІОНЕРНЕ ТОВАРИСТВО «СУМИХІМПРОМ»</w:t>
      </w:r>
      <w:r w:rsidR="001102CF" w:rsidRPr="001102CF">
        <w:rPr>
          <w:rFonts w:ascii="Times New Roman" w:hAnsi="Times New Roman"/>
          <w:bCs/>
          <w:sz w:val="24"/>
          <w:szCs w:val="24"/>
          <w:lang w:val="uk-UA" w:eastAsia="uk-UA"/>
        </w:rPr>
        <w:t>,</w:t>
      </w:r>
      <w:r w:rsidR="001102CF" w:rsidRPr="001102CF">
        <w:rPr>
          <w:rFonts w:ascii="Times New Roman" w:hAnsi="Times New Roman"/>
          <w:b/>
          <w:bCs/>
          <w:sz w:val="24"/>
          <w:szCs w:val="24"/>
          <w:lang w:val="uk-UA" w:eastAsia="uk-UA"/>
        </w:rPr>
        <w:t xml:space="preserve"> </w:t>
      </w:r>
      <w:r w:rsidR="001102CF" w:rsidRPr="001102CF">
        <w:rPr>
          <w:rFonts w:ascii="Times New Roman" w:hAnsi="Times New Roman"/>
          <w:bCs/>
          <w:sz w:val="24"/>
          <w:szCs w:val="24"/>
          <w:lang w:val="uk-UA" w:eastAsia="uk-UA"/>
        </w:rPr>
        <w:t>м. Суми,</w:t>
      </w:r>
      <w:r w:rsidR="001102CF" w:rsidRPr="001102CF">
        <w:rPr>
          <w:rFonts w:ascii="Times New Roman" w:hAnsi="Times New Roman"/>
          <w:b/>
          <w:bCs/>
          <w:sz w:val="24"/>
          <w:szCs w:val="24"/>
          <w:lang w:val="uk-UA" w:eastAsia="uk-UA"/>
        </w:rPr>
        <w:t xml:space="preserve"> </w:t>
      </w:r>
      <w:r w:rsidR="001102CF" w:rsidRPr="001102CF">
        <w:rPr>
          <w:rFonts w:ascii="Times New Roman" w:hAnsi="Times New Roman"/>
          <w:b/>
          <w:sz w:val="24"/>
          <w:szCs w:val="24"/>
          <w:lang w:val="uk-UA"/>
        </w:rPr>
        <w:t>ЕІС код</w:t>
      </w:r>
      <w:r w:rsidR="001102CF" w:rsidRPr="001102CF">
        <w:rPr>
          <w:rFonts w:ascii="Times New Roman" w:hAnsi="Times New Roman"/>
          <w:sz w:val="24"/>
          <w:szCs w:val="24"/>
          <w:lang w:val="uk-UA"/>
        </w:rPr>
        <w:t xml:space="preserve"> </w:t>
      </w:r>
      <w:r w:rsidR="001102CF" w:rsidRPr="001102CF">
        <w:rPr>
          <w:rFonts w:ascii="Times New Roman" w:hAnsi="Times New Roman"/>
          <w:b/>
          <w:sz w:val="24"/>
          <w:szCs w:val="24"/>
          <w:lang w:val="uk-UA"/>
        </w:rPr>
        <w:t>56ХО00005</w:t>
      </w:r>
      <w:r w:rsidR="001102CF" w:rsidRPr="001102CF">
        <w:rPr>
          <w:rFonts w:ascii="Times New Roman" w:hAnsi="Times New Roman"/>
          <w:b/>
          <w:sz w:val="24"/>
          <w:szCs w:val="24"/>
          <w:lang w:val="en-US"/>
        </w:rPr>
        <w:t>LA</w:t>
      </w:r>
      <w:r w:rsidR="001102CF" w:rsidRPr="001102CF">
        <w:rPr>
          <w:rFonts w:ascii="Times New Roman" w:hAnsi="Times New Roman"/>
          <w:b/>
          <w:sz w:val="24"/>
          <w:szCs w:val="24"/>
          <w:lang w:val="uk-UA"/>
        </w:rPr>
        <w:t>9</w:t>
      </w:r>
      <w:r w:rsidR="001102CF" w:rsidRPr="001102CF">
        <w:rPr>
          <w:rFonts w:ascii="Times New Roman" w:hAnsi="Times New Roman"/>
          <w:b/>
          <w:sz w:val="24"/>
          <w:szCs w:val="24"/>
          <w:lang w:val="en-US"/>
        </w:rPr>
        <w:t>W</w:t>
      </w:r>
      <w:r w:rsidR="001102CF" w:rsidRPr="001102CF">
        <w:rPr>
          <w:rFonts w:ascii="Times New Roman" w:hAnsi="Times New Roman"/>
          <w:b/>
          <w:sz w:val="24"/>
          <w:szCs w:val="24"/>
          <w:lang w:val="uk-UA"/>
        </w:rPr>
        <w:t>005</w:t>
      </w:r>
      <w:r w:rsidR="001102CF" w:rsidRPr="001102CF">
        <w:rPr>
          <w:rFonts w:ascii="Times New Roman" w:hAnsi="Times New Roman"/>
          <w:sz w:val="24"/>
          <w:szCs w:val="24"/>
          <w:lang w:val="uk-UA"/>
        </w:rPr>
        <w:t>, далі –</w:t>
      </w:r>
      <w:r w:rsidR="001102CF" w:rsidRPr="001102CF">
        <w:rPr>
          <w:rFonts w:ascii="Times New Roman" w:hAnsi="Times New Roman"/>
          <w:b/>
          <w:sz w:val="24"/>
          <w:szCs w:val="24"/>
          <w:lang w:val="uk-UA"/>
        </w:rPr>
        <w:t xml:space="preserve"> Споживач,</w:t>
      </w:r>
      <w:r w:rsidR="001102CF" w:rsidRPr="001102CF">
        <w:rPr>
          <w:rFonts w:ascii="Times New Roman" w:hAnsi="Times New Roman"/>
          <w:sz w:val="24"/>
          <w:szCs w:val="24"/>
          <w:lang w:val="uk-UA" w:eastAsia="uk-UA"/>
        </w:rPr>
        <w:t xml:space="preserve"> </w:t>
      </w:r>
      <w:r w:rsidR="001102CF" w:rsidRPr="001102CF">
        <w:rPr>
          <w:rFonts w:ascii="Times New Roman" w:hAnsi="Times New Roman"/>
          <w:sz w:val="24"/>
          <w:szCs w:val="24"/>
          <w:lang w:val="uk-UA"/>
        </w:rPr>
        <w:t xml:space="preserve">в особі </w:t>
      </w:r>
      <w:r w:rsidR="001102CF" w:rsidRPr="001102CF">
        <w:rPr>
          <w:rFonts w:ascii="Times New Roman" w:hAnsi="Times New Roman"/>
          <w:sz w:val="24"/>
          <w:szCs w:val="24"/>
          <w:lang w:val="uk-UA" w:eastAsia="uk-UA"/>
        </w:rPr>
        <w:t xml:space="preserve">Голови правління ТЮТЮНИКА  Олексія Володимировича, який діє на підставі Статуту, з </w:t>
      </w:r>
      <w:r w:rsidR="001102CF" w:rsidRPr="001102CF">
        <w:rPr>
          <w:rFonts w:ascii="Times New Roman" w:hAnsi="Times New Roman"/>
          <w:sz w:val="24"/>
          <w:szCs w:val="24"/>
          <w:lang w:val="uk-UA"/>
        </w:rPr>
        <w:t xml:space="preserve">іншої сторони, надалі разом по тексту – Сторони, а кожна окремо - Сторона, керуючись Законом України «Про ринок природного газу» від 09.04.2015 року №329-VIII, Постановами НКРЕКП від 30.09.2015    № 2496 «Про затвердження Правил постачання природного газу», від 30.09.2015 № 2493 «Про затвердження Кодексу газотранспортної системи»,  від 30.09.2015 № 2494 «Про затвердження Кодексу газорозподільних систем», від 30.12.2024   № 2387 </w:t>
      </w:r>
      <w:r w:rsidR="001102CF" w:rsidRPr="001102CF">
        <w:rPr>
          <w:rFonts w:ascii="Times New Roman" w:hAnsi="Times New Roman"/>
          <w:sz w:val="24"/>
          <w:szCs w:val="24"/>
        </w:rPr>
        <w:t xml:space="preserve">«Про </w:t>
      </w:r>
      <w:proofErr w:type="spellStart"/>
      <w:r w:rsidR="001102CF" w:rsidRPr="001102CF">
        <w:rPr>
          <w:rFonts w:ascii="Times New Roman" w:hAnsi="Times New Roman"/>
          <w:sz w:val="24"/>
          <w:szCs w:val="24"/>
        </w:rPr>
        <w:t>встановлення</w:t>
      </w:r>
      <w:proofErr w:type="spellEnd"/>
      <w:r w:rsidR="001102CF" w:rsidRPr="001102CF">
        <w:rPr>
          <w:rFonts w:ascii="Times New Roman" w:hAnsi="Times New Roman"/>
          <w:sz w:val="24"/>
          <w:szCs w:val="24"/>
        </w:rPr>
        <w:t xml:space="preserve"> </w:t>
      </w:r>
      <w:proofErr w:type="spellStart"/>
      <w:r w:rsidR="001102CF" w:rsidRPr="001102CF">
        <w:rPr>
          <w:rFonts w:ascii="Times New Roman" w:hAnsi="Times New Roman"/>
          <w:sz w:val="24"/>
          <w:szCs w:val="24"/>
        </w:rPr>
        <w:t>тарифів</w:t>
      </w:r>
      <w:proofErr w:type="spellEnd"/>
      <w:r w:rsidR="001102CF" w:rsidRPr="001102CF">
        <w:rPr>
          <w:rFonts w:ascii="Times New Roman" w:hAnsi="Times New Roman"/>
          <w:sz w:val="24"/>
          <w:szCs w:val="24"/>
        </w:rPr>
        <w:t xml:space="preserve"> для ТОВ «ОПЕРАТОР ГТС </w:t>
      </w:r>
      <w:proofErr w:type="spellStart"/>
      <w:r w:rsidR="001102CF" w:rsidRPr="001102CF">
        <w:rPr>
          <w:rFonts w:ascii="Times New Roman" w:hAnsi="Times New Roman"/>
          <w:sz w:val="24"/>
          <w:szCs w:val="24"/>
        </w:rPr>
        <w:t>України</w:t>
      </w:r>
      <w:proofErr w:type="spellEnd"/>
      <w:r w:rsidR="001102CF" w:rsidRPr="001102CF">
        <w:rPr>
          <w:rFonts w:ascii="Times New Roman" w:hAnsi="Times New Roman"/>
          <w:sz w:val="24"/>
          <w:szCs w:val="24"/>
        </w:rPr>
        <w:t xml:space="preserve">» на </w:t>
      </w:r>
      <w:proofErr w:type="spellStart"/>
      <w:r w:rsidR="001102CF" w:rsidRPr="001102CF">
        <w:rPr>
          <w:rFonts w:ascii="Times New Roman" w:hAnsi="Times New Roman"/>
          <w:sz w:val="24"/>
          <w:szCs w:val="24"/>
        </w:rPr>
        <w:t>послуги</w:t>
      </w:r>
      <w:proofErr w:type="spellEnd"/>
      <w:r w:rsidR="001102CF" w:rsidRPr="001102CF">
        <w:rPr>
          <w:rFonts w:ascii="Times New Roman" w:hAnsi="Times New Roman"/>
          <w:sz w:val="24"/>
          <w:szCs w:val="24"/>
        </w:rPr>
        <w:t xml:space="preserve"> </w:t>
      </w:r>
      <w:proofErr w:type="spellStart"/>
      <w:r w:rsidR="001102CF" w:rsidRPr="001102CF">
        <w:rPr>
          <w:rFonts w:ascii="Times New Roman" w:hAnsi="Times New Roman"/>
          <w:sz w:val="24"/>
          <w:szCs w:val="24"/>
        </w:rPr>
        <w:t>транспортування</w:t>
      </w:r>
      <w:proofErr w:type="spellEnd"/>
      <w:r w:rsidR="001102CF" w:rsidRPr="001102CF">
        <w:rPr>
          <w:rFonts w:ascii="Times New Roman" w:hAnsi="Times New Roman"/>
          <w:sz w:val="24"/>
          <w:szCs w:val="24"/>
        </w:rPr>
        <w:t xml:space="preserve"> природного газу для </w:t>
      </w:r>
      <w:proofErr w:type="spellStart"/>
      <w:r w:rsidR="001102CF" w:rsidRPr="001102CF">
        <w:rPr>
          <w:rFonts w:ascii="Times New Roman" w:hAnsi="Times New Roman"/>
          <w:sz w:val="24"/>
          <w:szCs w:val="24"/>
        </w:rPr>
        <w:t>точок</w:t>
      </w:r>
      <w:proofErr w:type="spellEnd"/>
      <w:r w:rsidR="001102CF" w:rsidRPr="001102CF">
        <w:rPr>
          <w:rFonts w:ascii="Times New Roman" w:hAnsi="Times New Roman"/>
          <w:sz w:val="24"/>
          <w:szCs w:val="24"/>
        </w:rPr>
        <w:t xml:space="preserve"> входу </w:t>
      </w:r>
      <w:proofErr w:type="spellStart"/>
      <w:r w:rsidR="001102CF" w:rsidRPr="001102CF">
        <w:rPr>
          <w:rFonts w:ascii="Times New Roman" w:hAnsi="Times New Roman"/>
          <w:sz w:val="24"/>
          <w:szCs w:val="24"/>
        </w:rPr>
        <w:t>і</w:t>
      </w:r>
      <w:proofErr w:type="spellEnd"/>
      <w:r w:rsidR="001102CF" w:rsidRPr="001102CF">
        <w:rPr>
          <w:rFonts w:ascii="Times New Roman" w:hAnsi="Times New Roman"/>
          <w:sz w:val="24"/>
          <w:szCs w:val="24"/>
        </w:rPr>
        <w:t xml:space="preserve"> </w:t>
      </w:r>
      <w:proofErr w:type="spellStart"/>
      <w:r w:rsidR="001102CF" w:rsidRPr="001102CF">
        <w:rPr>
          <w:rFonts w:ascii="Times New Roman" w:hAnsi="Times New Roman"/>
          <w:sz w:val="24"/>
          <w:szCs w:val="24"/>
        </w:rPr>
        <w:t>точок</w:t>
      </w:r>
      <w:proofErr w:type="spellEnd"/>
      <w:r w:rsidR="001102CF" w:rsidRPr="001102CF">
        <w:rPr>
          <w:rFonts w:ascii="Times New Roman" w:hAnsi="Times New Roman"/>
          <w:sz w:val="24"/>
          <w:szCs w:val="24"/>
        </w:rPr>
        <w:t xml:space="preserve"> </w:t>
      </w:r>
      <w:proofErr w:type="spellStart"/>
      <w:r w:rsidR="001102CF" w:rsidRPr="001102CF">
        <w:rPr>
          <w:rFonts w:ascii="Times New Roman" w:hAnsi="Times New Roman"/>
          <w:sz w:val="24"/>
          <w:szCs w:val="24"/>
        </w:rPr>
        <w:t>виходу</w:t>
      </w:r>
      <w:proofErr w:type="spellEnd"/>
      <w:r w:rsidR="001102CF" w:rsidRPr="001102CF">
        <w:rPr>
          <w:rFonts w:ascii="Times New Roman" w:hAnsi="Times New Roman"/>
          <w:sz w:val="24"/>
          <w:szCs w:val="24"/>
        </w:rPr>
        <w:t xml:space="preserve"> на </w:t>
      </w:r>
      <w:proofErr w:type="spellStart"/>
      <w:r w:rsidR="001102CF" w:rsidRPr="001102CF">
        <w:rPr>
          <w:rFonts w:ascii="Times New Roman" w:hAnsi="Times New Roman"/>
          <w:sz w:val="24"/>
          <w:szCs w:val="24"/>
        </w:rPr>
        <w:t>регуляторний</w:t>
      </w:r>
      <w:proofErr w:type="spellEnd"/>
      <w:r w:rsidR="001102CF" w:rsidRPr="001102CF">
        <w:rPr>
          <w:rFonts w:ascii="Times New Roman" w:hAnsi="Times New Roman"/>
          <w:sz w:val="24"/>
          <w:szCs w:val="24"/>
        </w:rPr>
        <w:t xml:space="preserve"> </w:t>
      </w:r>
      <w:proofErr w:type="spellStart"/>
      <w:r w:rsidR="001102CF" w:rsidRPr="001102CF">
        <w:rPr>
          <w:rFonts w:ascii="Times New Roman" w:hAnsi="Times New Roman"/>
          <w:sz w:val="24"/>
          <w:szCs w:val="24"/>
        </w:rPr>
        <w:t>період</w:t>
      </w:r>
      <w:proofErr w:type="spellEnd"/>
      <w:r w:rsidR="001102CF" w:rsidRPr="001102CF">
        <w:rPr>
          <w:rFonts w:ascii="Times New Roman" w:hAnsi="Times New Roman"/>
          <w:sz w:val="24"/>
          <w:szCs w:val="24"/>
        </w:rPr>
        <w:t xml:space="preserve"> 202</w:t>
      </w:r>
      <w:r w:rsidR="001102CF" w:rsidRPr="001102CF">
        <w:rPr>
          <w:rFonts w:ascii="Times New Roman" w:hAnsi="Times New Roman"/>
          <w:sz w:val="24"/>
          <w:szCs w:val="24"/>
          <w:lang w:val="uk-UA"/>
        </w:rPr>
        <w:t>5</w:t>
      </w:r>
      <w:r w:rsidR="001102CF" w:rsidRPr="001102CF">
        <w:rPr>
          <w:rFonts w:ascii="Times New Roman" w:hAnsi="Times New Roman"/>
          <w:sz w:val="24"/>
          <w:szCs w:val="24"/>
        </w:rPr>
        <w:t>-202</w:t>
      </w:r>
      <w:r w:rsidR="001102CF" w:rsidRPr="001102CF">
        <w:rPr>
          <w:rFonts w:ascii="Times New Roman" w:hAnsi="Times New Roman"/>
          <w:sz w:val="24"/>
          <w:szCs w:val="24"/>
          <w:lang w:val="uk-UA"/>
        </w:rPr>
        <w:t>9 роки»  уклали цей Договір постачання природного газу (далі – Договір) на наведених нижче умовах:</w:t>
      </w:r>
      <w:r w:rsidR="001102CF" w:rsidRPr="001102CF">
        <w:rPr>
          <w:rFonts w:ascii="Times New Roman" w:hAnsi="Times New Roman"/>
          <w:sz w:val="24"/>
          <w:szCs w:val="24"/>
          <w:lang w:val="uk-UA"/>
        </w:rPr>
        <w:tab/>
      </w:r>
    </w:p>
    <w:p w:rsidR="004F74D9" w:rsidRPr="0013413F" w:rsidRDefault="00B0665B" w:rsidP="004F74D9">
      <w:pPr>
        <w:widowControl w:val="0"/>
        <w:numPr>
          <w:ilvl w:val="0"/>
          <w:numId w:val="1"/>
        </w:numPr>
        <w:tabs>
          <w:tab w:val="left" w:pos="357"/>
        </w:tabs>
        <w:spacing w:after="0" w:line="240" w:lineRule="auto"/>
        <w:jc w:val="center"/>
        <w:rPr>
          <w:rFonts w:ascii="Times New Roman" w:eastAsia="Arial Narrow" w:hAnsi="Times New Roman"/>
          <w:color w:val="000000"/>
          <w:sz w:val="24"/>
          <w:szCs w:val="24"/>
          <w:lang w:val="uk-UA" w:eastAsia="uk-UA" w:bidi="uk-UA"/>
        </w:rPr>
      </w:pPr>
      <w:r w:rsidRPr="0013413F">
        <w:rPr>
          <w:rFonts w:ascii="Times New Roman" w:eastAsia="Arial Narrow" w:hAnsi="Times New Roman"/>
          <w:b/>
          <w:bCs/>
          <w:color w:val="000000"/>
          <w:sz w:val="24"/>
          <w:szCs w:val="24"/>
          <w:lang w:val="uk-UA" w:eastAsia="uk-UA" w:bidi="uk-UA"/>
        </w:rPr>
        <w:t>Предмет Договору</w:t>
      </w:r>
    </w:p>
    <w:p w:rsidR="00EF08CB" w:rsidRPr="0013413F" w:rsidRDefault="00EF08CB" w:rsidP="00EF08CB">
      <w:pPr>
        <w:widowControl w:val="0"/>
        <w:tabs>
          <w:tab w:val="left" w:pos="357"/>
        </w:tabs>
        <w:spacing w:after="0" w:line="240" w:lineRule="auto"/>
        <w:rPr>
          <w:rFonts w:ascii="Times New Roman" w:eastAsia="Arial Narrow" w:hAnsi="Times New Roman"/>
          <w:color w:val="000000"/>
          <w:sz w:val="24"/>
          <w:szCs w:val="24"/>
          <w:lang w:val="uk-UA" w:eastAsia="uk-UA" w:bidi="uk-UA"/>
        </w:rPr>
      </w:pPr>
    </w:p>
    <w:p w:rsidR="00B0665B" w:rsidRPr="00C82B4A" w:rsidRDefault="0088178A" w:rsidP="00C82B4A">
      <w:pPr>
        <w:pStyle w:val="af"/>
        <w:jc w:val="both"/>
        <w:rPr>
          <w:rFonts w:ascii="Times New Roman" w:hAnsi="Times New Roman"/>
          <w:sz w:val="24"/>
          <w:szCs w:val="24"/>
          <w:lang w:val="uk-UA" w:eastAsia="uk-UA" w:bidi="uk-UA"/>
        </w:rPr>
      </w:pPr>
      <w:bookmarkStart w:id="0" w:name="bookmark1"/>
      <w:bookmarkEnd w:id="0"/>
      <w:r w:rsidRPr="00C82B4A">
        <w:rPr>
          <w:rFonts w:ascii="Times New Roman" w:hAnsi="Times New Roman"/>
          <w:sz w:val="24"/>
          <w:szCs w:val="24"/>
          <w:lang w:val="uk-UA" w:eastAsia="uk-UA" w:bidi="uk-UA"/>
        </w:rPr>
        <w:t>1.1.</w:t>
      </w:r>
      <w:r w:rsidR="00B0665B" w:rsidRPr="00C82B4A">
        <w:rPr>
          <w:rFonts w:ascii="Times New Roman" w:hAnsi="Times New Roman"/>
          <w:sz w:val="24"/>
          <w:szCs w:val="24"/>
          <w:lang w:val="uk-UA" w:eastAsia="uk-UA" w:bidi="uk-UA"/>
        </w:rPr>
        <w:t xml:space="preserve"> Постачальник зобов`язується поставити Споживачу впродовж дії цього договору  відповідно</w:t>
      </w:r>
      <w:r w:rsidR="002E00BC" w:rsidRPr="00C82B4A">
        <w:rPr>
          <w:rFonts w:ascii="Times New Roman" w:hAnsi="Times New Roman"/>
          <w:sz w:val="24"/>
          <w:szCs w:val="24"/>
          <w:lang w:val="uk-UA" w:eastAsia="uk-UA" w:bidi="uk-UA"/>
        </w:rPr>
        <w:t xml:space="preserve"> </w:t>
      </w:r>
      <w:r w:rsidR="00B0665B" w:rsidRPr="00C82B4A">
        <w:rPr>
          <w:rFonts w:ascii="Times New Roman" w:hAnsi="Times New Roman"/>
          <w:sz w:val="24"/>
          <w:szCs w:val="24"/>
          <w:lang w:val="uk-UA" w:eastAsia="uk-UA" w:bidi="uk-UA"/>
        </w:rPr>
        <w:t xml:space="preserve">до </w:t>
      </w:r>
      <w:proofErr w:type="spellStart"/>
      <w:r w:rsidR="00B0665B" w:rsidRPr="00C82B4A">
        <w:rPr>
          <w:rFonts w:ascii="Times New Roman" w:hAnsi="Times New Roman"/>
          <w:sz w:val="24"/>
          <w:szCs w:val="24"/>
          <w:lang w:val="uk-UA" w:eastAsia="uk-UA" w:bidi="uk-UA"/>
        </w:rPr>
        <w:t>ДК</w:t>
      </w:r>
      <w:proofErr w:type="spellEnd"/>
      <w:r w:rsidR="00B0665B" w:rsidRPr="00C82B4A">
        <w:rPr>
          <w:rFonts w:ascii="Times New Roman" w:hAnsi="Times New Roman"/>
          <w:sz w:val="24"/>
          <w:szCs w:val="24"/>
          <w:lang w:val="uk-UA" w:eastAsia="uk-UA" w:bidi="uk-UA"/>
        </w:rPr>
        <w:t xml:space="preserve"> 021:2015 09120000-6 </w:t>
      </w:r>
      <w:r w:rsidR="00C46310" w:rsidRPr="00C82B4A">
        <w:rPr>
          <w:rFonts w:ascii="Times New Roman" w:hAnsi="Times New Roman"/>
          <w:sz w:val="24"/>
          <w:szCs w:val="24"/>
          <w:lang w:val="uk-UA" w:eastAsia="uk-UA" w:bidi="uk-UA"/>
        </w:rPr>
        <w:t>Г</w:t>
      </w:r>
      <w:r w:rsidR="00B0665B" w:rsidRPr="00C82B4A">
        <w:rPr>
          <w:rFonts w:ascii="Times New Roman" w:hAnsi="Times New Roman"/>
          <w:sz w:val="24"/>
          <w:szCs w:val="24"/>
          <w:lang w:val="uk-UA" w:eastAsia="uk-UA" w:bidi="uk-UA"/>
        </w:rPr>
        <w:t>азове паливо (</w:t>
      </w:r>
      <w:r w:rsidR="00C46310" w:rsidRPr="00C82B4A">
        <w:rPr>
          <w:rFonts w:ascii="Times New Roman" w:hAnsi="Times New Roman"/>
          <w:sz w:val="24"/>
          <w:szCs w:val="24"/>
          <w:lang w:val="uk-UA" w:eastAsia="uk-UA" w:bidi="uk-UA"/>
        </w:rPr>
        <w:t>П</w:t>
      </w:r>
      <w:r w:rsidR="00B0665B" w:rsidRPr="00C82B4A">
        <w:rPr>
          <w:rFonts w:ascii="Times New Roman" w:hAnsi="Times New Roman"/>
          <w:sz w:val="24"/>
          <w:szCs w:val="24"/>
          <w:lang w:val="uk-UA" w:eastAsia="uk-UA" w:bidi="uk-UA"/>
        </w:rPr>
        <w:t>риродний газ</w:t>
      </w:r>
      <w:r w:rsidR="007C1E34" w:rsidRPr="00C82B4A">
        <w:rPr>
          <w:rFonts w:ascii="Times New Roman" w:hAnsi="Times New Roman"/>
          <w:sz w:val="24"/>
          <w:szCs w:val="24"/>
          <w:lang w:val="uk-UA" w:eastAsia="uk-UA" w:bidi="uk-UA"/>
        </w:rPr>
        <w:t xml:space="preserve"> для ПАТ «СУМИХІМПРОМ»</w:t>
      </w:r>
      <w:r w:rsidR="00B0665B" w:rsidRPr="00C82B4A">
        <w:rPr>
          <w:rFonts w:ascii="Times New Roman" w:hAnsi="Times New Roman"/>
          <w:sz w:val="24"/>
          <w:szCs w:val="24"/>
          <w:lang w:val="uk-UA" w:eastAsia="uk-UA" w:bidi="uk-UA"/>
        </w:rPr>
        <w:t>) (</w:t>
      </w:r>
      <w:r w:rsidR="00A62C96" w:rsidRPr="00C82B4A">
        <w:rPr>
          <w:rFonts w:ascii="Times New Roman" w:hAnsi="Times New Roman"/>
          <w:sz w:val="24"/>
          <w:szCs w:val="24"/>
          <w:lang w:val="uk-UA" w:eastAsia="uk-UA" w:bidi="uk-UA"/>
        </w:rPr>
        <w:t>на</w:t>
      </w:r>
      <w:r w:rsidR="00B0665B" w:rsidRPr="00C82B4A">
        <w:rPr>
          <w:rFonts w:ascii="Times New Roman" w:hAnsi="Times New Roman"/>
          <w:sz w:val="24"/>
          <w:szCs w:val="24"/>
          <w:lang w:val="uk-UA" w:eastAsia="uk-UA" w:bidi="uk-UA"/>
        </w:rPr>
        <w:t xml:space="preserve">далі </w:t>
      </w:r>
      <w:r w:rsidR="00DF555C" w:rsidRPr="00C82B4A">
        <w:rPr>
          <w:rFonts w:ascii="Times New Roman" w:hAnsi="Times New Roman"/>
          <w:sz w:val="24"/>
          <w:szCs w:val="24"/>
          <w:lang w:val="uk-UA" w:eastAsia="uk-UA" w:bidi="uk-UA"/>
        </w:rPr>
        <w:t>–</w:t>
      </w:r>
      <w:r w:rsidR="00B0665B" w:rsidRPr="00C82B4A">
        <w:rPr>
          <w:rFonts w:ascii="Times New Roman" w:hAnsi="Times New Roman"/>
          <w:sz w:val="24"/>
          <w:szCs w:val="24"/>
          <w:lang w:val="uk-UA" w:eastAsia="uk-UA" w:bidi="uk-UA"/>
        </w:rPr>
        <w:t xml:space="preserve"> газ), а Споживач зобов’язується прийняти та оплатити вартість газу у розмірах, строки та порядку, що визначені Договором.</w:t>
      </w:r>
    </w:p>
    <w:p w:rsidR="002E00BC" w:rsidRPr="00C82B4A" w:rsidRDefault="0088178A" w:rsidP="00C82B4A">
      <w:pPr>
        <w:pStyle w:val="af"/>
        <w:jc w:val="both"/>
        <w:rPr>
          <w:rFonts w:ascii="Times New Roman" w:hAnsi="Times New Roman"/>
          <w:sz w:val="24"/>
          <w:szCs w:val="24"/>
          <w:lang w:val="uk-UA" w:eastAsia="uk-UA" w:bidi="uk-UA"/>
        </w:rPr>
      </w:pPr>
      <w:bookmarkStart w:id="1" w:name="bookmark2"/>
      <w:bookmarkEnd w:id="1"/>
      <w:r w:rsidRPr="00C82B4A">
        <w:rPr>
          <w:rFonts w:ascii="Times New Roman" w:hAnsi="Times New Roman"/>
          <w:sz w:val="24"/>
          <w:szCs w:val="24"/>
          <w:lang w:val="uk-UA"/>
        </w:rPr>
        <w:t xml:space="preserve">1.2. </w:t>
      </w:r>
      <w:r w:rsidR="00A4049B" w:rsidRPr="00C82B4A">
        <w:rPr>
          <w:rFonts w:ascii="Times New Roman" w:hAnsi="Times New Roman"/>
          <w:sz w:val="24"/>
          <w:szCs w:val="24"/>
          <w:lang w:val="uk-UA"/>
        </w:rPr>
        <w:t xml:space="preserve">Постачальник передає Споживачу на умовах цього Договору замовлений Споживачем обсяг природного газу </w:t>
      </w:r>
      <w:r w:rsidR="00C91986" w:rsidRPr="00C82B4A">
        <w:rPr>
          <w:rFonts w:ascii="Times New Roman" w:hAnsi="Times New Roman"/>
          <w:sz w:val="24"/>
          <w:szCs w:val="24"/>
          <w:lang w:val="uk-UA"/>
        </w:rPr>
        <w:t>з</w:t>
      </w:r>
      <w:r w:rsidR="00D93160" w:rsidRPr="00C82B4A">
        <w:rPr>
          <w:rFonts w:ascii="Times New Roman" w:hAnsi="Times New Roman"/>
          <w:sz w:val="24"/>
          <w:szCs w:val="24"/>
          <w:lang w:val="uk-UA"/>
        </w:rPr>
        <w:t xml:space="preserve"> 01</w:t>
      </w:r>
      <w:r w:rsidR="00637133" w:rsidRPr="00C82B4A">
        <w:rPr>
          <w:rFonts w:ascii="Times New Roman" w:hAnsi="Times New Roman"/>
          <w:sz w:val="24"/>
          <w:szCs w:val="24"/>
          <w:lang w:val="uk-UA"/>
        </w:rPr>
        <w:t xml:space="preserve"> </w:t>
      </w:r>
      <w:r w:rsidR="00B648C9" w:rsidRPr="00C82B4A">
        <w:rPr>
          <w:rFonts w:ascii="Times New Roman" w:hAnsi="Times New Roman"/>
          <w:sz w:val="24"/>
          <w:szCs w:val="24"/>
          <w:lang w:val="uk-UA"/>
        </w:rPr>
        <w:t>квіт</w:t>
      </w:r>
      <w:r w:rsidR="000874FE" w:rsidRPr="00C82B4A">
        <w:rPr>
          <w:rFonts w:ascii="Times New Roman" w:hAnsi="Times New Roman"/>
          <w:sz w:val="24"/>
          <w:szCs w:val="24"/>
          <w:lang w:val="uk-UA"/>
        </w:rPr>
        <w:t>ня</w:t>
      </w:r>
      <w:r w:rsidR="00D93160" w:rsidRPr="00C82B4A">
        <w:rPr>
          <w:rFonts w:ascii="Times New Roman" w:hAnsi="Times New Roman"/>
          <w:sz w:val="24"/>
          <w:szCs w:val="24"/>
          <w:lang w:val="uk-UA"/>
        </w:rPr>
        <w:t xml:space="preserve"> 202</w:t>
      </w:r>
      <w:r w:rsidR="00673A84" w:rsidRPr="00C82B4A">
        <w:rPr>
          <w:rFonts w:ascii="Times New Roman" w:hAnsi="Times New Roman"/>
          <w:sz w:val="24"/>
          <w:szCs w:val="24"/>
          <w:lang w:val="uk-UA"/>
        </w:rPr>
        <w:t>5</w:t>
      </w:r>
      <w:r w:rsidR="007F3389" w:rsidRPr="00C82B4A">
        <w:rPr>
          <w:rFonts w:ascii="Times New Roman" w:hAnsi="Times New Roman"/>
          <w:sz w:val="24"/>
          <w:szCs w:val="24"/>
          <w:lang w:val="uk-UA"/>
        </w:rPr>
        <w:t xml:space="preserve"> </w:t>
      </w:r>
      <w:r w:rsidR="00D93160" w:rsidRPr="00C82B4A">
        <w:rPr>
          <w:rFonts w:ascii="Times New Roman" w:hAnsi="Times New Roman"/>
          <w:sz w:val="24"/>
          <w:szCs w:val="24"/>
          <w:lang w:val="uk-UA"/>
        </w:rPr>
        <w:t>р</w:t>
      </w:r>
      <w:r w:rsidR="00FA7634" w:rsidRPr="00C82B4A">
        <w:rPr>
          <w:rFonts w:ascii="Times New Roman" w:hAnsi="Times New Roman"/>
          <w:sz w:val="24"/>
          <w:szCs w:val="24"/>
          <w:lang w:val="uk-UA"/>
        </w:rPr>
        <w:t>оку</w:t>
      </w:r>
      <w:r w:rsidR="00A4049B" w:rsidRPr="00C82B4A">
        <w:rPr>
          <w:rFonts w:ascii="Times New Roman" w:hAnsi="Times New Roman"/>
          <w:sz w:val="24"/>
          <w:szCs w:val="24"/>
          <w:lang w:val="uk-UA"/>
        </w:rPr>
        <w:t xml:space="preserve"> по </w:t>
      </w:r>
      <w:r w:rsidR="004763F4" w:rsidRPr="00C82B4A">
        <w:rPr>
          <w:rFonts w:ascii="Times New Roman" w:hAnsi="Times New Roman"/>
          <w:sz w:val="24"/>
          <w:szCs w:val="24"/>
          <w:lang w:val="uk-UA"/>
        </w:rPr>
        <w:t>3</w:t>
      </w:r>
      <w:r w:rsidR="00B648C9" w:rsidRPr="00C82B4A">
        <w:rPr>
          <w:rFonts w:ascii="Times New Roman" w:hAnsi="Times New Roman"/>
          <w:sz w:val="24"/>
          <w:szCs w:val="24"/>
          <w:lang w:val="uk-UA"/>
        </w:rPr>
        <w:t>0 квіт</w:t>
      </w:r>
      <w:r w:rsidR="004763F4" w:rsidRPr="00C82B4A">
        <w:rPr>
          <w:rFonts w:ascii="Times New Roman" w:hAnsi="Times New Roman"/>
          <w:sz w:val="24"/>
          <w:szCs w:val="24"/>
          <w:lang w:val="uk-UA"/>
        </w:rPr>
        <w:t>ня</w:t>
      </w:r>
      <w:r w:rsidR="00951D5F" w:rsidRPr="00C82B4A">
        <w:rPr>
          <w:rFonts w:ascii="Times New Roman" w:hAnsi="Times New Roman"/>
          <w:sz w:val="24"/>
          <w:szCs w:val="24"/>
          <w:lang w:val="uk-UA"/>
        </w:rPr>
        <w:t xml:space="preserve"> </w:t>
      </w:r>
      <w:r w:rsidR="00A4049B" w:rsidRPr="00C82B4A">
        <w:rPr>
          <w:rFonts w:ascii="Times New Roman" w:hAnsi="Times New Roman"/>
          <w:sz w:val="24"/>
          <w:szCs w:val="24"/>
          <w:lang w:val="uk-UA"/>
        </w:rPr>
        <w:t>202</w:t>
      </w:r>
      <w:r w:rsidR="00673A84" w:rsidRPr="00C82B4A">
        <w:rPr>
          <w:rFonts w:ascii="Times New Roman" w:hAnsi="Times New Roman"/>
          <w:sz w:val="24"/>
          <w:szCs w:val="24"/>
          <w:lang w:val="uk-UA"/>
        </w:rPr>
        <w:t>5</w:t>
      </w:r>
      <w:r w:rsidR="00A4049B" w:rsidRPr="00C82B4A">
        <w:rPr>
          <w:rFonts w:ascii="Times New Roman" w:hAnsi="Times New Roman"/>
          <w:sz w:val="24"/>
          <w:szCs w:val="24"/>
          <w:lang w:val="uk-UA"/>
        </w:rPr>
        <w:t xml:space="preserve"> року (включно), в кількості </w:t>
      </w:r>
      <w:r w:rsidR="001102CF" w:rsidRPr="00C82B4A">
        <w:rPr>
          <w:rFonts w:ascii="Times New Roman" w:hAnsi="Times New Roman"/>
          <w:sz w:val="24"/>
          <w:szCs w:val="24"/>
          <w:lang w:val="uk-UA"/>
        </w:rPr>
        <w:t>40</w:t>
      </w:r>
      <w:r w:rsidR="00980A68" w:rsidRPr="00C82B4A">
        <w:rPr>
          <w:rFonts w:ascii="Times New Roman" w:hAnsi="Times New Roman"/>
          <w:sz w:val="24"/>
          <w:szCs w:val="24"/>
          <w:lang w:val="uk-UA"/>
        </w:rPr>
        <w:t xml:space="preserve">0 </w:t>
      </w:r>
      <w:r w:rsidR="00A4049B" w:rsidRPr="00C82B4A">
        <w:rPr>
          <w:rFonts w:ascii="Times New Roman" w:hAnsi="Times New Roman"/>
          <w:sz w:val="24"/>
          <w:szCs w:val="24"/>
          <w:lang w:val="uk-UA"/>
        </w:rPr>
        <w:t>тис.</w:t>
      </w:r>
      <w:r w:rsidR="003A0EA2" w:rsidRPr="00C82B4A">
        <w:rPr>
          <w:rFonts w:ascii="Times New Roman" w:hAnsi="Times New Roman"/>
          <w:sz w:val="24"/>
          <w:szCs w:val="24"/>
          <w:lang w:val="uk-UA"/>
        </w:rPr>
        <w:t xml:space="preserve"> </w:t>
      </w:r>
      <w:r w:rsidR="00A4049B" w:rsidRPr="00C82B4A">
        <w:rPr>
          <w:rFonts w:ascii="Times New Roman" w:hAnsi="Times New Roman"/>
          <w:sz w:val="24"/>
          <w:szCs w:val="24"/>
          <w:lang w:val="uk-UA"/>
        </w:rPr>
        <w:t>куб.</w:t>
      </w:r>
      <w:r w:rsidR="003A0EA2" w:rsidRPr="00C82B4A">
        <w:rPr>
          <w:rFonts w:ascii="Times New Roman" w:hAnsi="Times New Roman"/>
          <w:sz w:val="24"/>
          <w:szCs w:val="24"/>
          <w:lang w:val="uk-UA"/>
        </w:rPr>
        <w:t xml:space="preserve"> </w:t>
      </w:r>
      <w:r w:rsidR="00A4049B" w:rsidRPr="00C82B4A">
        <w:rPr>
          <w:rFonts w:ascii="Times New Roman" w:hAnsi="Times New Roman"/>
          <w:sz w:val="24"/>
          <w:szCs w:val="24"/>
          <w:lang w:val="uk-UA"/>
        </w:rPr>
        <w:t xml:space="preserve">метрів </w:t>
      </w:r>
      <w:r w:rsidR="00741C9B" w:rsidRPr="00C82B4A">
        <w:rPr>
          <w:rFonts w:ascii="Times New Roman" w:hAnsi="Times New Roman"/>
          <w:sz w:val="24"/>
          <w:szCs w:val="24"/>
          <w:lang w:val="uk-UA"/>
        </w:rPr>
        <w:t>(</w:t>
      </w:r>
      <w:r w:rsidR="001102CF" w:rsidRPr="00C82B4A">
        <w:rPr>
          <w:rFonts w:ascii="Times New Roman" w:hAnsi="Times New Roman"/>
          <w:sz w:val="24"/>
          <w:szCs w:val="24"/>
          <w:lang w:val="uk-UA"/>
        </w:rPr>
        <w:t>чотириста</w:t>
      </w:r>
      <w:r w:rsidR="00F93BB9" w:rsidRPr="00C82B4A">
        <w:rPr>
          <w:rFonts w:ascii="Times New Roman" w:hAnsi="Times New Roman"/>
          <w:sz w:val="24"/>
          <w:szCs w:val="24"/>
          <w:lang w:val="uk-UA"/>
        </w:rPr>
        <w:t xml:space="preserve"> </w:t>
      </w:r>
      <w:r w:rsidR="00EB082C" w:rsidRPr="00C82B4A">
        <w:rPr>
          <w:rFonts w:ascii="Times New Roman" w:hAnsi="Times New Roman"/>
          <w:sz w:val="24"/>
          <w:szCs w:val="24"/>
          <w:lang w:val="uk-UA"/>
        </w:rPr>
        <w:t>ти</w:t>
      </w:r>
      <w:r w:rsidR="001E604B" w:rsidRPr="00C82B4A">
        <w:rPr>
          <w:rFonts w:ascii="Times New Roman" w:hAnsi="Times New Roman"/>
          <w:sz w:val="24"/>
          <w:szCs w:val="24"/>
          <w:lang w:val="uk-UA"/>
        </w:rPr>
        <w:t>сяч</w:t>
      </w:r>
      <w:r w:rsidR="00D44215" w:rsidRPr="00C82B4A">
        <w:rPr>
          <w:rFonts w:ascii="Times New Roman" w:hAnsi="Times New Roman"/>
          <w:sz w:val="24"/>
          <w:szCs w:val="24"/>
          <w:lang w:val="uk-UA"/>
        </w:rPr>
        <w:t xml:space="preserve"> </w:t>
      </w:r>
      <w:r w:rsidR="00A4049B" w:rsidRPr="00C82B4A">
        <w:rPr>
          <w:rFonts w:ascii="Times New Roman" w:hAnsi="Times New Roman"/>
          <w:sz w:val="24"/>
          <w:szCs w:val="24"/>
          <w:lang w:val="uk-UA"/>
        </w:rPr>
        <w:t>ку</w:t>
      </w:r>
      <w:r w:rsidR="00D44215" w:rsidRPr="00C82B4A">
        <w:rPr>
          <w:rFonts w:ascii="Times New Roman" w:hAnsi="Times New Roman"/>
          <w:sz w:val="24"/>
          <w:szCs w:val="24"/>
          <w:lang w:val="uk-UA"/>
        </w:rPr>
        <w:t>бічних</w:t>
      </w:r>
      <w:r w:rsidR="00F838FD" w:rsidRPr="00C82B4A">
        <w:rPr>
          <w:rFonts w:ascii="Times New Roman" w:hAnsi="Times New Roman"/>
          <w:sz w:val="24"/>
          <w:szCs w:val="24"/>
          <w:lang w:val="uk-UA"/>
        </w:rPr>
        <w:t xml:space="preserve"> </w:t>
      </w:r>
      <w:r w:rsidR="00A4049B" w:rsidRPr="00C82B4A">
        <w:rPr>
          <w:rFonts w:ascii="Times New Roman" w:hAnsi="Times New Roman"/>
          <w:sz w:val="24"/>
          <w:szCs w:val="24"/>
          <w:lang w:val="uk-UA"/>
        </w:rPr>
        <w:t>метрів).</w:t>
      </w:r>
    </w:p>
    <w:p w:rsidR="00DB3B22" w:rsidRPr="00C82B4A" w:rsidRDefault="0088178A" w:rsidP="00C82B4A">
      <w:pPr>
        <w:pStyle w:val="af"/>
        <w:jc w:val="both"/>
        <w:rPr>
          <w:rFonts w:ascii="Times New Roman" w:hAnsi="Times New Roman"/>
          <w:sz w:val="24"/>
          <w:szCs w:val="24"/>
          <w:lang w:val="uk-UA" w:eastAsia="uk-UA" w:bidi="uk-UA"/>
        </w:rPr>
      </w:pPr>
      <w:bookmarkStart w:id="2" w:name="bookmark4"/>
      <w:bookmarkEnd w:id="2"/>
      <w:r w:rsidRPr="00C82B4A">
        <w:rPr>
          <w:rFonts w:ascii="Times New Roman" w:hAnsi="Times New Roman"/>
          <w:sz w:val="24"/>
          <w:szCs w:val="24"/>
          <w:lang w:val="uk-UA" w:eastAsia="uk-UA" w:bidi="uk-UA"/>
        </w:rPr>
        <w:t xml:space="preserve">1.3. </w:t>
      </w:r>
      <w:r w:rsidR="00B0665B" w:rsidRPr="00C82B4A">
        <w:rPr>
          <w:rFonts w:ascii="Times New Roman" w:hAnsi="Times New Roman"/>
          <w:sz w:val="24"/>
          <w:szCs w:val="24"/>
          <w:lang w:val="uk-UA" w:eastAsia="uk-UA" w:bidi="uk-UA"/>
        </w:rPr>
        <w:t>Передача газу</w:t>
      </w:r>
      <w:r w:rsidR="0060697D" w:rsidRPr="00C82B4A">
        <w:rPr>
          <w:rFonts w:ascii="Times New Roman" w:hAnsi="Times New Roman"/>
          <w:sz w:val="24"/>
          <w:szCs w:val="24"/>
          <w:lang w:val="uk-UA" w:eastAsia="uk-UA" w:bidi="uk-UA"/>
        </w:rPr>
        <w:t xml:space="preserve"> </w:t>
      </w:r>
      <w:r w:rsidR="00B0665B" w:rsidRPr="00C82B4A">
        <w:rPr>
          <w:rFonts w:ascii="Times New Roman" w:hAnsi="Times New Roman"/>
          <w:sz w:val="24"/>
          <w:szCs w:val="24"/>
          <w:lang w:val="uk-UA" w:eastAsia="uk-UA" w:bidi="uk-UA"/>
        </w:rPr>
        <w:t>за цим</w:t>
      </w:r>
      <w:r w:rsidR="0060697D" w:rsidRPr="00C82B4A">
        <w:rPr>
          <w:rFonts w:ascii="Times New Roman" w:hAnsi="Times New Roman"/>
          <w:sz w:val="24"/>
          <w:szCs w:val="24"/>
          <w:lang w:val="uk-UA" w:eastAsia="uk-UA" w:bidi="uk-UA"/>
        </w:rPr>
        <w:t xml:space="preserve"> </w:t>
      </w:r>
      <w:r w:rsidR="00B0665B" w:rsidRPr="00C82B4A">
        <w:rPr>
          <w:rFonts w:ascii="Times New Roman" w:hAnsi="Times New Roman"/>
          <w:sz w:val="24"/>
          <w:szCs w:val="24"/>
          <w:lang w:val="uk-UA" w:eastAsia="uk-UA" w:bidi="uk-UA"/>
        </w:rPr>
        <w:t>Договором</w:t>
      </w:r>
      <w:r w:rsidR="0060697D" w:rsidRPr="00C82B4A">
        <w:rPr>
          <w:rFonts w:ascii="Times New Roman" w:hAnsi="Times New Roman"/>
          <w:sz w:val="24"/>
          <w:szCs w:val="24"/>
          <w:lang w:val="uk-UA" w:eastAsia="uk-UA" w:bidi="uk-UA"/>
        </w:rPr>
        <w:t xml:space="preserve"> </w:t>
      </w:r>
      <w:r w:rsidR="00B0665B" w:rsidRPr="00C82B4A">
        <w:rPr>
          <w:rFonts w:ascii="Times New Roman" w:hAnsi="Times New Roman"/>
          <w:sz w:val="24"/>
          <w:szCs w:val="24"/>
          <w:lang w:val="uk-UA" w:eastAsia="uk-UA" w:bidi="uk-UA"/>
        </w:rPr>
        <w:t>здійснюється</w:t>
      </w:r>
      <w:r w:rsidR="0060697D" w:rsidRPr="00C82B4A">
        <w:rPr>
          <w:rFonts w:ascii="Times New Roman" w:hAnsi="Times New Roman"/>
          <w:sz w:val="24"/>
          <w:szCs w:val="24"/>
          <w:lang w:val="uk-UA" w:eastAsia="uk-UA" w:bidi="uk-UA"/>
        </w:rPr>
        <w:t xml:space="preserve"> </w:t>
      </w:r>
      <w:r w:rsidR="006B745D" w:rsidRPr="00C82B4A">
        <w:rPr>
          <w:rFonts w:ascii="Times New Roman" w:hAnsi="Times New Roman"/>
          <w:sz w:val="24"/>
          <w:szCs w:val="24"/>
          <w:lang w:val="uk-UA" w:eastAsia="uk-UA" w:bidi="uk-UA"/>
        </w:rPr>
        <w:t xml:space="preserve">у точках виходу з </w:t>
      </w:r>
      <w:r w:rsidR="003A0EA2" w:rsidRPr="00C82B4A">
        <w:rPr>
          <w:rFonts w:ascii="Times New Roman" w:hAnsi="Times New Roman"/>
          <w:sz w:val="24"/>
          <w:szCs w:val="24"/>
          <w:lang w:val="uk-UA" w:eastAsia="uk-UA" w:bidi="uk-UA"/>
        </w:rPr>
        <w:t>газорозподільної</w:t>
      </w:r>
      <w:r w:rsidR="00E464B4" w:rsidRPr="00C82B4A">
        <w:rPr>
          <w:rFonts w:ascii="Times New Roman" w:hAnsi="Times New Roman"/>
          <w:sz w:val="24"/>
          <w:szCs w:val="24"/>
          <w:lang w:val="uk-UA" w:eastAsia="uk-UA" w:bidi="uk-UA"/>
        </w:rPr>
        <w:t xml:space="preserve"> системи (ГРМ)</w:t>
      </w:r>
      <w:r w:rsidR="0018314A" w:rsidRPr="00C82B4A">
        <w:rPr>
          <w:rFonts w:ascii="Times New Roman" w:hAnsi="Times New Roman"/>
          <w:sz w:val="24"/>
          <w:szCs w:val="24"/>
          <w:lang w:val="uk-UA" w:eastAsia="uk-UA" w:bidi="uk-UA"/>
        </w:rPr>
        <w:t xml:space="preserve"> </w:t>
      </w:r>
      <w:r w:rsidR="00B0665B" w:rsidRPr="00C82B4A">
        <w:rPr>
          <w:rFonts w:ascii="Times New Roman" w:hAnsi="Times New Roman"/>
          <w:sz w:val="24"/>
          <w:szCs w:val="24"/>
          <w:lang w:val="uk-UA" w:eastAsia="uk-UA" w:bidi="uk-UA"/>
        </w:rPr>
        <w:t>(</w:t>
      </w:r>
      <w:r w:rsidR="00A62C96" w:rsidRPr="00C82B4A">
        <w:rPr>
          <w:rFonts w:ascii="Times New Roman" w:hAnsi="Times New Roman"/>
          <w:sz w:val="24"/>
          <w:szCs w:val="24"/>
          <w:lang w:val="uk-UA" w:eastAsia="uk-UA" w:bidi="uk-UA"/>
        </w:rPr>
        <w:t>на</w:t>
      </w:r>
      <w:r w:rsidR="00B0665B" w:rsidRPr="00C82B4A">
        <w:rPr>
          <w:rFonts w:ascii="Times New Roman" w:hAnsi="Times New Roman"/>
          <w:sz w:val="24"/>
          <w:szCs w:val="24"/>
          <w:lang w:val="uk-UA" w:eastAsia="uk-UA" w:bidi="uk-UA"/>
        </w:rPr>
        <w:t xml:space="preserve">далі </w:t>
      </w:r>
      <w:r w:rsidR="00DF555C" w:rsidRPr="00C82B4A">
        <w:rPr>
          <w:rFonts w:ascii="Times New Roman" w:hAnsi="Times New Roman"/>
          <w:sz w:val="24"/>
          <w:szCs w:val="24"/>
          <w:lang w:val="uk-UA" w:eastAsia="uk-UA" w:bidi="uk-UA"/>
        </w:rPr>
        <w:t>–</w:t>
      </w:r>
      <w:r w:rsidR="00B0665B" w:rsidRPr="00C82B4A">
        <w:rPr>
          <w:rFonts w:ascii="Times New Roman" w:hAnsi="Times New Roman"/>
          <w:sz w:val="24"/>
          <w:szCs w:val="24"/>
          <w:lang w:val="uk-UA" w:eastAsia="uk-UA" w:bidi="uk-UA"/>
        </w:rPr>
        <w:t xml:space="preserve"> пункти призначення).</w:t>
      </w:r>
    </w:p>
    <w:p w:rsidR="001102CF" w:rsidRPr="00C82B4A" w:rsidRDefault="00EB4618" w:rsidP="00C82B4A">
      <w:pPr>
        <w:pStyle w:val="af"/>
        <w:jc w:val="both"/>
        <w:rPr>
          <w:rFonts w:ascii="Times New Roman" w:hAnsi="Times New Roman"/>
          <w:sz w:val="24"/>
          <w:szCs w:val="24"/>
          <w:lang w:val="uk-UA"/>
        </w:rPr>
      </w:pPr>
      <w:bookmarkStart w:id="3" w:name="bookmark5"/>
      <w:bookmarkEnd w:id="3"/>
      <w:r w:rsidRPr="00C82B4A">
        <w:rPr>
          <w:rFonts w:ascii="Times New Roman" w:hAnsi="Times New Roman"/>
          <w:sz w:val="24"/>
          <w:szCs w:val="24"/>
          <w:lang w:val="uk-UA" w:eastAsia="uk-UA" w:bidi="uk-UA"/>
        </w:rPr>
        <w:t xml:space="preserve">1.4. Найменування Оператора газорозподільної системи, надалі – Оператор ГРМ, з яким Споживач уклав договір розподілу природного газу: ТОВ «ГАЗОРОЗПОДІЛЬНІ МЕРЕЖІ УКРАЇНИ» в особі </w:t>
      </w:r>
      <w:r w:rsidR="001102CF" w:rsidRPr="00C82B4A">
        <w:rPr>
          <w:rFonts w:ascii="Times New Roman" w:hAnsi="Times New Roman"/>
          <w:sz w:val="24"/>
          <w:szCs w:val="24"/>
          <w:lang w:val="uk-UA" w:eastAsia="uk-UA" w:bidi="uk-UA"/>
        </w:rPr>
        <w:t>СУМ</w:t>
      </w:r>
      <w:r w:rsidRPr="00C82B4A">
        <w:rPr>
          <w:rFonts w:ascii="Times New Roman" w:hAnsi="Times New Roman"/>
          <w:sz w:val="24"/>
          <w:szCs w:val="24"/>
          <w:lang w:val="uk-UA" w:eastAsia="uk-UA" w:bidi="uk-UA"/>
        </w:rPr>
        <w:t xml:space="preserve">СЬКОЇ ФІЛІЇ ТОВ «ГАЗОРОЗПОДІЛЬНІ МЕРЕЖІ УКРАЇНИ». Договір розподілу природного газу між Споживачем та Оператором ГРМ укладено на підставі заяви приєднання № </w:t>
      </w:r>
      <w:r w:rsidR="001102CF" w:rsidRPr="00C82B4A">
        <w:rPr>
          <w:rFonts w:ascii="Times New Roman" w:hAnsi="Times New Roman"/>
          <w:sz w:val="24"/>
          <w:szCs w:val="24"/>
          <w:lang w:val="uk-UA"/>
        </w:rPr>
        <w:t xml:space="preserve"> 094205</w:t>
      </w:r>
      <w:r w:rsidR="001102CF" w:rsidRPr="00C82B4A">
        <w:rPr>
          <w:rFonts w:ascii="Times New Roman" w:hAnsi="Times New Roman"/>
          <w:sz w:val="24"/>
          <w:szCs w:val="24"/>
          <w:lang w:val="en-US"/>
        </w:rPr>
        <w:t>LA</w:t>
      </w:r>
      <w:r w:rsidR="001102CF" w:rsidRPr="00C82B4A">
        <w:rPr>
          <w:rFonts w:ascii="Times New Roman" w:hAnsi="Times New Roman"/>
          <w:sz w:val="24"/>
          <w:szCs w:val="24"/>
          <w:lang w:val="uk-UA"/>
        </w:rPr>
        <w:t>9</w:t>
      </w:r>
      <w:r w:rsidR="001102CF" w:rsidRPr="00C82B4A">
        <w:rPr>
          <w:rFonts w:ascii="Times New Roman" w:hAnsi="Times New Roman"/>
          <w:sz w:val="24"/>
          <w:szCs w:val="24"/>
          <w:lang w:val="en-US"/>
        </w:rPr>
        <w:t>WAP</w:t>
      </w:r>
      <w:r w:rsidR="001102CF" w:rsidRPr="00C82B4A">
        <w:rPr>
          <w:rFonts w:ascii="Times New Roman" w:hAnsi="Times New Roman"/>
          <w:sz w:val="24"/>
          <w:szCs w:val="24"/>
          <w:lang w:val="uk-UA"/>
        </w:rPr>
        <w:t>036 від  01 березня 2016 року.</w:t>
      </w:r>
    </w:p>
    <w:p w:rsidR="00EB4618" w:rsidRPr="00C82B4A" w:rsidRDefault="00EB4618" w:rsidP="00C82B4A">
      <w:pPr>
        <w:pStyle w:val="af"/>
        <w:jc w:val="both"/>
        <w:rPr>
          <w:rFonts w:ascii="Times New Roman" w:hAnsi="Times New Roman"/>
          <w:sz w:val="24"/>
          <w:szCs w:val="24"/>
          <w:lang w:val="uk-UA" w:eastAsia="uk-UA" w:bidi="uk-UA"/>
        </w:rPr>
      </w:pPr>
      <w:r w:rsidRPr="00C82B4A">
        <w:rPr>
          <w:rFonts w:ascii="Times New Roman" w:hAnsi="Times New Roman"/>
          <w:sz w:val="24"/>
          <w:szCs w:val="24"/>
          <w:lang w:val="uk-UA" w:eastAsia="uk-UA" w:bidi="uk-UA"/>
        </w:rPr>
        <w:t>Найменування газотранспортної організації: ТОВ «ОПЕРАТОР ГТС УКРАЇНИ».</w:t>
      </w:r>
    </w:p>
    <w:p w:rsidR="006557B0" w:rsidRPr="0013413F" w:rsidRDefault="006557B0" w:rsidP="00EB4618">
      <w:pPr>
        <w:widowControl w:val="0"/>
        <w:tabs>
          <w:tab w:val="left" w:pos="426"/>
        </w:tabs>
        <w:spacing w:after="0" w:line="240" w:lineRule="auto"/>
        <w:jc w:val="both"/>
        <w:rPr>
          <w:rFonts w:ascii="Times New Roman" w:eastAsia="Arial Narrow" w:hAnsi="Times New Roman"/>
          <w:color w:val="000000"/>
          <w:sz w:val="24"/>
          <w:szCs w:val="24"/>
          <w:lang w:val="uk-UA" w:eastAsia="uk-UA" w:bidi="uk-UA"/>
        </w:rPr>
      </w:pPr>
    </w:p>
    <w:p w:rsidR="00B37F64" w:rsidRPr="0013413F" w:rsidRDefault="00B0665B" w:rsidP="00B37F64">
      <w:pPr>
        <w:widowControl w:val="0"/>
        <w:numPr>
          <w:ilvl w:val="0"/>
          <w:numId w:val="3"/>
        </w:numPr>
        <w:tabs>
          <w:tab w:val="left" w:pos="357"/>
        </w:tabs>
        <w:spacing w:after="0" w:line="240" w:lineRule="auto"/>
        <w:jc w:val="center"/>
        <w:rPr>
          <w:rFonts w:ascii="Times New Roman" w:eastAsia="Arial Narrow" w:hAnsi="Times New Roman"/>
          <w:sz w:val="24"/>
          <w:szCs w:val="24"/>
          <w:lang w:val="uk-UA" w:eastAsia="uk-UA" w:bidi="uk-UA"/>
        </w:rPr>
      </w:pPr>
      <w:r w:rsidRPr="0013413F">
        <w:rPr>
          <w:rFonts w:ascii="Times New Roman" w:eastAsia="Arial Narrow" w:hAnsi="Times New Roman"/>
          <w:b/>
          <w:bCs/>
          <w:sz w:val="24"/>
          <w:szCs w:val="24"/>
          <w:lang w:val="uk-UA" w:eastAsia="uk-UA" w:bidi="uk-UA"/>
        </w:rPr>
        <w:t>Якість, обсяг природного газу та умови його постачання</w:t>
      </w:r>
    </w:p>
    <w:p w:rsidR="006557B0" w:rsidRPr="0013413F" w:rsidRDefault="006557B0" w:rsidP="006557B0">
      <w:pPr>
        <w:widowControl w:val="0"/>
        <w:tabs>
          <w:tab w:val="left" w:pos="357"/>
        </w:tabs>
        <w:spacing w:after="0" w:line="240" w:lineRule="auto"/>
        <w:rPr>
          <w:rFonts w:ascii="Times New Roman" w:eastAsia="Arial Narrow" w:hAnsi="Times New Roman"/>
          <w:sz w:val="24"/>
          <w:szCs w:val="24"/>
          <w:lang w:val="uk-UA" w:eastAsia="uk-UA" w:bidi="uk-UA"/>
        </w:rPr>
      </w:pPr>
    </w:p>
    <w:p w:rsidR="00B0665B" w:rsidRPr="0013413F" w:rsidRDefault="0088178A" w:rsidP="0088178A">
      <w:pPr>
        <w:widowControl w:val="0"/>
        <w:tabs>
          <w:tab w:val="left" w:pos="337"/>
        </w:tabs>
        <w:spacing w:after="0" w:line="240" w:lineRule="auto"/>
        <w:jc w:val="both"/>
        <w:rPr>
          <w:rFonts w:ascii="Times New Roman" w:eastAsia="Arial Narrow" w:hAnsi="Times New Roman"/>
          <w:sz w:val="24"/>
          <w:szCs w:val="24"/>
          <w:lang w:val="uk-UA" w:eastAsia="uk-UA" w:bidi="uk-UA"/>
        </w:rPr>
      </w:pPr>
      <w:bookmarkStart w:id="4" w:name="bookmark6"/>
      <w:bookmarkEnd w:id="4"/>
      <w:r w:rsidRPr="0013413F">
        <w:rPr>
          <w:rFonts w:ascii="Times New Roman" w:eastAsia="Arial Narrow" w:hAnsi="Times New Roman"/>
          <w:b/>
          <w:bCs/>
          <w:sz w:val="24"/>
          <w:szCs w:val="24"/>
          <w:lang w:val="uk-UA" w:eastAsia="uk-UA" w:bidi="uk-UA"/>
        </w:rPr>
        <w:t>2.1.</w:t>
      </w:r>
      <w:r w:rsidR="00B0665B" w:rsidRPr="0013413F">
        <w:rPr>
          <w:rFonts w:ascii="Times New Roman" w:eastAsia="Arial Narrow" w:hAnsi="Times New Roman"/>
          <w:b/>
          <w:bCs/>
          <w:sz w:val="24"/>
          <w:szCs w:val="24"/>
          <w:lang w:val="uk-UA" w:eastAsia="uk-UA" w:bidi="uk-UA"/>
        </w:rPr>
        <w:t xml:space="preserve"> Постачання газу здійснюється за умови:</w:t>
      </w:r>
    </w:p>
    <w:p w:rsidR="00B0665B" w:rsidRPr="0013413F" w:rsidRDefault="00B0665B">
      <w:pPr>
        <w:widowControl w:val="0"/>
        <w:numPr>
          <w:ilvl w:val="2"/>
          <w:numId w:val="3"/>
        </w:numPr>
        <w:tabs>
          <w:tab w:val="left" w:pos="433"/>
        </w:tabs>
        <w:spacing w:after="0" w:line="240" w:lineRule="auto"/>
        <w:jc w:val="both"/>
        <w:rPr>
          <w:rFonts w:ascii="Times New Roman" w:eastAsia="Arial Narrow" w:hAnsi="Times New Roman"/>
          <w:color w:val="000000"/>
          <w:sz w:val="24"/>
          <w:szCs w:val="24"/>
          <w:lang w:val="uk-UA" w:eastAsia="uk-UA" w:bidi="uk-UA"/>
        </w:rPr>
      </w:pPr>
      <w:bookmarkStart w:id="5" w:name="bookmark7"/>
      <w:bookmarkEnd w:id="5"/>
      <w:r w:rsidRPr="0013413F">
        <w:rPr>
          <w:rFonts w:ascii="Times New Roman" w:eastAsia="Arial Narrow" w:hAnsi="Times New Roman"/>
          <w:sz w:val="24"/>
          <w:szCs w:val="24"/>
          <w:lang w:val="uk-UA" w:eastAsia="uk-UA" w:bidi="uk-UA"/>
        </w:rPr>
        <w:t xml:space="preserve">наявності діючого між Споживачем та Оператором ГРМ </w:t>
      </w:r>
      <w:r w:rsidRPr="0013413F">
        <w:rPr>
          <w:rFonts w:ascii="Times New Roman" w:eastAsia="Arial Narrow" w:hAnsi="Times New Roman"/>
          <w:color w:val="000000"/>
          <w:sz w:val="24"/>
          <w:szCs w:val="24"/>
          <w:lang w:val="uk-UA" w:eastAsia="uk-UA" w:bidi="uk-UA"/>
        </w:rPr>
        <w:t>договору розподілу газу</w:t>
      </w:r>
      <w:r w:rsidR="00DE560D" w:rsidRPr="0013413F">
        <w:rPr>
          <w:rFonts w:ascii="Times New Roman" w:eastAsia="Arial Narrow" w:hAnsi="Times New Roman"/>
          <w:color w:val="000000"/>
          <w:sz w:val="24"/>
          <w:szCs w:val="24"/>
          <w:lang w:val="uk-UA" w:eastAsia="uk-UA" w:bidi="uk-UA"/>
        </w:rPr>
        <w:t>.</w:t>
      </w:r>
    </w:p>
    <w:p w:rsidR="00B0665B" w:rsidRPr="0013413F" w:rsidRDefault="00B0665B">
      <w:pPr>
        <w:widowControl w:val="0"/>
        <w:numPr>
          <w:ilvl w:val="2"/>
          <w:numId w:val="3"/>
        </w:numPr>
        <w:tabs>
          <w:tab w:val="left" w:pos="433"/>
        </w:tabs>
        <w:spacing w:after="0" w:line="240" w:lineRule="auto"/>
        <w:jc w:val="both"/>
        <w:rPr>
          <w:rFonts w:ascii="Times New Roman" w:eastAsia="Arial Narrow" w:hAnsi="Times New Roman"/>
          <w:color w:val="000000"/>
          <w:sz w:val="24"/>
          <w:szCs w:val="24"/>
          <w:lang w:val="uk-UA" w:eastAsia="uk-UA" w:bidi="uk-UA"/>
        </w:rPr>
      </w:pPr>
      <w:bookmarkStart w:id="6" w:name="bookmark8"/>
      <w:bookmarkStart w:id="7" w:name="bookmark9"/>
      <w:bookmarkEnd w:id="6"/>
      <w:bookmarkEnd w:id="7"/>
      <w:r w:rsidRPr="0013413F">
        <w:rPr>
          <w:rFonts w:ascii="Times New Roman" w:eastAsia="Arial Narrow" w:hAnsi="Times New Roman"/>
          <w:color w:val="000000"/>
          <w:sz w:val="24"/>
          <w:szCs w:val="24"/>
          <w:lang w:val="uk-UA" w:eastAsia="uk-UA" w:bidi="uk-UA"/>
        </w:rPr>
        <w:t>включення Споживача до Реєстру споживачів Постачальника у відповідному розрахунковому періоді.</w:t>
      </w:r>
    </w:p>
    <w:p w:rsidR="00B0665B" w:rsidRPr="0013413F" w:rsidRDefault="00B0665B" w:rsidP="000F2137">
      <w:pPr>
        <w:widowControl w:val="0"/>
        <w:numPr>
          <w:ilvl w:val="1"/>
          <w:numId w:val="3"/>
        </w:numPr>
        <w:tabs>
          <w:tab w:val="left" w:pos="426"/>
        </w:tabs>
        <w:spacing w:after="0" w:line="240" w:lineRule="auto"/>
        <w:jc w:val="both"/>
        <w:rPr>
          <w:rFonts w:ascii="Times New Roman" w:eastAsia="Arial Narrow" w:hAnsi="Times New Roman"/>
          <w:color w:val="FF0000"/>
          <w:sz w:val="24"/>
          <w:szCs w:val="24"/>
          <w:lang w:val="uk-UA" w:eastAsia="uk-UA" w:bidi="uk-UA"/>
        </w:rPr>
      </w:pPr>
      <w:bookmarkStart w:id="8" w:name="bookmark10"/>
      <w:bookmarkEnd w:id="8"/>
      <w:r w:rsidRPr="0013413F">
        <w:rPr>
          <w:rFonts w:ascii="Times New Roman" w:eastAsia="Arial Narrow" w:hAnsi="Times New Roman"/>
          <w:color w:val="000000"/>
          <w:sz w:val="24"/>
          <w:szCs w:val="24"/>
          <w:lang w:val="uk-UA" w:eastAsia="uk-UA" w:bidi="uk-UA"/>
        </w:rPr>
        <w:t>Включення Споживача</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до</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 xml:space="preserve">Реєстру споживачів </w:t>
      </w:r>
      <w:r w:rsidR="00D4531B" w:rsidRPr="0013413F">
        <w:rPr>
          <w:rFonts w:ascii="Times New Roman" w:eastAsia="Arial Narrow" w:hAnsi="Times New Roman"/>
          <w:color w:val="000000"/>
          <w:sz w:val="24"/>
          <w:szCs w:val="24"/>
          <w:lang w:val="uk-UA" w:eastAsia="uk-UA" w:bidi="uk-UA"/>
        </w:rPr>
        <w:t>П</w:t>
      </w:r>
      <w:r w:rsidRPr="0013413F">
        <w:rPr>
          <w:rFonts w:ascii="Times New Roman" w:eastAsia="Arial Narrow" w:hAnsi="Times New Roman"/>
          <w:color w:val="000000"/>
          <w:sz w:val="24"/>
          <w:szCs w:val="24"/>
          <w:lang w:val="uk-UA" w:eastAsia="uk-UA" w:bidi="uk-UA"/>
        </w:rPr>
        <w:t>остачальника</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відбувається</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на підставі письмової</w:t>
      </w:r>
      <w:r w:rsidR="002E00BC"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заяви Споживача, наданої Постачальнику</w:t>
      </w:r>
      <w:r w:rsidR="006C0E10" w:rsidRPr="0013413F">
        <w:rPr>
          <w:rFonts w:ascii="Times New Roman" w:eastAsia="Arial Narrow" w:hAnsi="Times New Roman"/>
          <w:color w:val="000000"/>
          <w:sz w:val="24"/>
          <w:szCs w:val="24"/>
          <w:lang w:val="uk-UA" w:eastAsia="uk-UA" w:bidi="uk-UA"/>
        </w:rPr>
        <w:t>.</w:t>
      </w:r>
    </w:p>
    <w:p w:rsidR="00B0665B" w:rsidRPr="0013413F" w:rsidRDefault="00B0665B" w:rsidP="000F2137">
      <w:pPr>
        <w:widowControl w:val="0"/>
        <w:numPr>
          <w:ilvl w:val="1"/>
          <w:numId w:val="3"/>
        </w:numPr>
        <w:tabs>
          <w:tab w:val="left" w:pos="426"/>
        </w:tabs>
        <w:spacing w:after="0" w:line="240" w:lineRule="auto"/>
        <w:jc w:val="both"/>
        <w:rPr>
          <w:rFonts w:ascii="Times New Roman" w:eastAsia="Arial Narrow" w:hAnsi="Times New Roman"/>
          <w:color w:val="000000"/>
          <w:sz w:val="24"/>
          <w:szCs w:val="24"/>
          <w:lang w:val="uk-UA" w:eastAsia="uk-UA" w:bidi="uk-UA"/>
        </w:rPr>
      </w:pPr>
      <w:bookmarkStart w:id="9" w:name="bookmark11"/>
      <w:bookmarkEnd w:id="9"/>
      <w:r w:rsidRPr="0013413F">
        <w:rPr>
          <w:rFonts w:ascii="Times New Roman" w:eastAsia="Arial Narrow" w:hAnsi="Times New Roman"/>
          <w:color w:val="000000"/>
          <w:sz w:val="24"/>
          <w:szCs w:val="24"/>
          <w:lang w:val="uk-UA" w:eastAsia="uk-UA" w:bidi="uk-UA"/>
        </w:rPr>
        <w:t xml:space="preserve"> Обсяг переданого (спожитого) газу</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за</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розрахунковий період (пункт 4.1. Договору), що підлягає</w:t>
      </w:r>
      <w:r w:rsidR="002E00BC"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 xml:space="preserve">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w:t>
      </w:r>
      <w:r w:rsidR="00DE560D"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rsidR="00B0665B" w:rsidRPr="0013413F" w:rsidRDefault="00B0665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lastRenderedPageBreak/>
        <w:t>Постачання та споживання обсягів газу протягом місяця здійснюється, як правило, в рівномірному режимі, виходячи із середньодобової норми (</w:t>
      </w:r>
      <w:r w:rsidR="00940E65" w:rsidRPr="0013413F">
        <w:rPr>
          <w:rFonts w:ascii="Times New Roman" w:eastAsia="Arial Narrow" w:hAnsi="Times New Roman"/>
          <w:color w:val="000000"/>
          <w:sz w:val="24"/>
          <w:szCs w:val="24"/>
          <w:lang w:val="uk-UA" w:eastAsia="uk-UA" w:bidi="uk-UA"/>
        </w:rPr>
        <w:t>на</w:t>
      </w:r>
      <w:r w:rsidRPr="0013413F">
        <w:rPr>
          <w:rFonts w:ascii="Times New Roman" w:eastAsia="Arial Narrow" w:hAnsi="Times New Roman"/>
          <w:color w:val="000000"/>
          <w:sz w:val="24"/>
          <w:szCs w:val="24"/>
          <w:lang w:val="uk-UA" w:eastAsia="uk-UA" w:bidi="uk-UA"/>
        </w:rPr>
        <w:t xml:space="preserve">далі </w:t>
      </w:r>
      <w:r w:rsidR="0024398D" w:rsidRPr="0013413F">
        <w:rPr>
          <w:rFonts w:ascii="Times New Roman" w:eastAsia="Arial Narrow" w:hAnsi="Times New Roman"/>
          <w:color w:val="000000"/>
          <w:sz w:val="24"/>
          <w:szCs w:val="24"/>
          <w:lang w:val="uk-UA" w:eastAsia="uk-UA" w:bidi="uk-UA"/>
        </w:rPr>
        <w:t>–</w:t>
      </w:r>
      <w:r w:rsidRPr="0013413F">
        <w:rPr>
          <w:rFonts w:ascii="Times New Roman" w:eastAsia="Arial Narrow" w:hAnsi="Times New Roman"/>
          <w:color w:val="000000"/>
          <w:sz w:val="24"/>
          <w:szCs w:val="24"/>
          <w:lang w:val="uk-UA" w:eastAsia="uk-UA" w:bidi="uk-UA"/>
        </w:rPr>
        <w:t xml:space="preserve"> добова норма), яка визначається шляхом ділення місячного підтвердженого обсягу газу на кількість днів протягом цього місяця</w:t>
      </w:r>
      <w:r w:rsidR="00D84BC8" w:rsidRPr="0013413F">
        <w:rPr>
          <w:rFonts w:ascii="Times New Roman" w:eastAsia="Arial Narrow" w:hAnsi="Times New Roman"/>
          <w:color w:val="000000"/>
          <w:sz w:val="24"/>
          <w:szCs w:val="24"/>
          <w:lang w:val="uk-UA" w:eastAsia="uk-UA" w:bidi="uk-UA"/>
        </w:rPr>
        <w:t>.</w:t>
      </w:r>
    </w:p>
    <w:p w:rsidR="00B0665B" w:rsidRPr="0013413F" w:rsidRDefault="00B0665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У разі нерівномірного щодобового споживання газу, який підлягає постачанню у місяці постачання, Споживач зобов’язаний до 11:00 </w:t>
      </w:r>
      <w:proofErr w:type="spellStart"/>
      <w:r w:rsidRPr="0013413F">
        <w:rPr>
          <w:rFonts w:ascii="Times New Roman" w:eastAsia="Arial Narrow" w:hAnsi="Times New Roman"/>
          <w:color w:val="000000"/>
          <w:sz w:val="24"/>
          <w:szCs w:val="24"/>
          <w:lang w:val="uk-UA" w:eastAsia="uk-UA" w:bidi="uk-UA"/>
        </w:rPr>
        <w:t>год</w:t>
      </w:r>
      <w:proofErr w:type="spellEnd"/>
      <w:r w:rsidRPr="0013413F">
        <w:rPr>
          <w:rFonts w:ascii="Times New Roman" w:eastAsia="Arial Narrow" w:hAnsi="Times New Roman"/>
          <w:color w:val="000000"/>
          <w:sz w:val="24"/>
          <w:szCs w:val="24"/>
          <w:lang w:val="uk-UA" w:eastAsia="uk-UA" w:bidi="uk-UA"/>
        </w:rPr>
        <w:t xml:space="preserve"> дня, що передує дню, з якого змінюється плановий обсяг газу, надати Постачальнику заявку про збільшення/зменшення планового обсягу газу</w:t>
      </w:r>
      <w:r w:rsidR="00A02CC5" w:rsidRPr="0013413F">
        <w:rPr>
          <w:rFonts w:ascii="Times New Roman" w:eastAsia="Arial Narrow" w:hAnsi="Times New Roman"/>
          <w:color w:val="000000"/>
          <w:sz w:val="24"/>
          <w:szCs w:val="24"/>
          <w:lang w:val="uk-UA" w:eastAsia="uk-UA" w:bidi="uk-UA"/>
        </w:rPr>
        <w:t>.</w:t>
      </w:r>
      <w:r w:rsidRPr="0013413F">
        <w:rPr>
          <w:rFonts w:ascii="Times New Roman" w:eastAsia="Arial Narrow" w:hAnsi="Times New Roman"/>
          <w:color w:val="000000"/>
          <w:sz w:val="24"/>
          <w:szCs w:val="24"/>
          <w:lang w:val="uk-UA" w:eastAsia="uk-UA" w:bidi="uk-UA"/>
        </w:rPr>
        <w:t xml:space="preserve"> </w:t>
      </w:r>
    </w:p>
    <w:p w:rsidR="00D6028B" w:rsidRPr="0013413F" w:rsidRDefault="00B0665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У разі необхідності коригування обсягів планованого споживання природного газу у газовій добі споживання, Споживач зобов’язаний надіслати скориговану заявку про збільшення/зменшення планового обсягу газу на добу постачання не пізніше ніж </w:t>
      </w:r>
      <w:r w:rsidR="00D30C83" w:rsidRPr="0013413F">
        <w:rPr>
          <w:rFonts w:ascii="Times New Roman" w:eastAsia="Arial Narrow" w:hAnsi="Times New Roman"/>
          <w:b/>
          <w:bCs/>
          <w:color w:val="000000"/>
          <w:sz w:val="24"/>
          <w:szCs w:val="24"/>
          <w:lang w:val="uk-UA" w:eastAsia="uk-UA" w:bidi="uk-UA"/>
        </w:rPr>
        <w:t>17</w:t>
      </w:r>
      <w:r w:rsidRPr="0013413F">
        <w:rPr>
          <w:rFonts w:ascii="Times New Roman" w:eastAsia="Arial Narrow" w:hAnsi="Times New Roman"/>
          <w:b/>
          <w:bCs/>
          <w:color w:val="000000"/>
          <w:sz w:val="24"/>
          <w:szCs w:val="24"/>
          <w:lang w:val="uk-UA" w:eastAsia="uk-UA" w:bidi="uk-UA"/>
        </w:rPr>
        <w:t>:</w:t>
      </w:r>
      <w:r w:rsidR="00D30C83" w:rsidRPr="0013413F">
        <w:rPr>
          <w:rFonts w:ascii="Times New Roman" w:eastAsia="Arial Narrow" w:hAnsi="Times New Roman"/>
          <w:b/>
          <w:bCs/>
          <w:color w:val="000000"/>
          <w:sz w:val="24"/>
          <w:szCs w:val="24"/>
          <w:lang w:val="uk-UA" w:eastAsia="uk-UA" w:bidi="uk-UA"/>
        </w:rPr>
        <w:t>3</w:t>
      </w:r>
      <w:r w:rsidRPr="0013413F">
        <w:rPr>
          <w:rFonts w:ascii="Times New Roman" w:eastAsia="Arial Narrow" w:hAnsi="Times New Roman"/>
          <w:b/>
          <w:bCs/>
          <w:color w:val="000000"/>
          <w:sz w:val="24"/>
          <w:szCs w:val="24"/>
          <w:lang w:val="uk-UA" w:eastAsia="uk-UA" w:bidi="uk-UA"/>
        </w:rPr>
        <w:t xml:space="preserve">0 </w:t>
      </w:r>
      <w:proofErr w:type="spellStart"/>
      <w:r w:rsidRPr="0013413F">
        <w:rPr>
          <w:rFonts w:ascii="Times New Roman" w:eastAsia="Arial Narrow" w:hAnsi="Times New Roman"/>
          <w:color w:val="000000"/>
          <w:sz w:val="24"/>
          <w:szCs w:val="24"/>
          <w:lang w:val="uk-UA" w:eastAsia="uk-UA" w:bidi="uk-UA"/>
        </w:rPr>
        <w:t>год</w:t>
      </w:r>
      <w:proofErr w:type="spellEnd"/>
      <w:r w:rsidRPr="0013413F">
        <w:rPr>
          <w:rFonts w:ascii="Times New Roman" w:eastAsia="Arial Narrow" w:hAnsi="Times New Roman"/>
          <w:color w:val="000000"/>
          <w:sz w:val="24"/>
          <w:szCs w:val="24"/>
          <w:lang w:val="uk-UA" w:eastAsia="uk-UA" w:bidi="uk-UA"/>
        </w:rPr>
        <w:t xml:space="preserve"> газової доби постачання природного газу. </w:t>
      </w:r>
    </w:p>
    <w:p w:rsidR="00B0665B" w:rsidRPr="0013413F" w:rsidRDefault="00B0665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Заявки надаються Споживачем на </w:t>
      </w:r>
      <w:r w:rsidR="00D84BC8" w:rsidRPr="0013413F">
        <w:rPr>
          <w:rFonts w:ascii="Times New Roman" w:eastAsia="Arial Narrow" w:hAnsi="Times New Roman"/>
          <w:color w:val="000000"/>
          <w:sz w:val="24"/>
          <w:szCs w:val="24"/>
          <w:lang w:val="uk-UA" w:eastAsia="uk-UA" w:bidi="uk-UA"/>
        </w:rPr>
        <w:t xml:space="preserve">електронну адресу Постачальника </w:t>
      </w:r>
      <w:r w:rsidR="002E00BC" w:rsidRPr="0013413F">
        <w:rPr>
          <w:rFonts w:ascii="Times New Roman" w:eastAsia="Arial Narrow" w:hAnsi="Times New Roman"/>
          <w:color w:val="000000"/>
          <w:sz w:val="24"/>
          <w:szCs w:val="24"/>
          <w:lang w:val="uk-UA" w:eastAsia="uk-UA" w:bidi="uk-UA"/>
        </w:rPr>
        <w:t xml:space="preserve">_________________ </w:t>
      </w:r>
      <w:r w:rsidR="00D84BC8" w:rsidRPr="0013413F">
        <w:rPr>
          <w:rFonts w:ascii="Times New Roman" w:eastAsia="Arial Narrow" w:hAnsi="Times New Roman"/>
          <w:color w:val="000000"/>
          <w:sz w:val="24"/>
          <w:szCs w:val="24"/>
          <w:lang w:val="uk-UA" w:eastAsia="uk-UA" w:bidi="uk-UA"/>
        </w:rPr>
        <w:t>або в особистому кабінеті.</w:t>
      </w:r>
      <w:r w:rsidR="00F17E62" w:rsidRPr="0013413F">
        <w:rPr>
          <w:rFonts w:ascii="Times New Roman" w:eastAsia="Arial Narrow" w:hAnsi="Times New Roman"/>
          <w:color w:val="000000"/>
          <w:sz w:val="24"/>
          <w:szCs w:val="24"/>
          <w:lang w:eastAsia="uk-UA" w:bidi="uk-UA"/>
        </w:rPr>
        <w:t xml:space="preserve"> </w:t>
      </w:r>
      <w:r w:rsidRPr="0013413F">
        <w:rPr>
          <w:rFonts w:ascii="Times New Roman" w:eastAsia="Arial Narrow" w:hAnsi="Times New Roman"/>
          <w:color w:val="000000"/>
          <w:sz w:val="24"/>
          <w:szCs w:val="24"/>
          <w:lang w:val="uk-UA" w:eastAsia="uk-UA" w:bidi="uk-UA"/>
        </w:rPr>
        <w:t>Не підлягають зміні обсяги газу, що вже фактично поставлені Споживачу.</w:t>
      </w:r>
    </w:p>
    <w:p w:rsidR="00BB446B" w:rsidRPr="0013413F" w:rsidRDefault="00BB446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Якщо Споживач надає більше ніж одну заявку по одній і тій самій точці входу/виходу у зазначені цим пунктом строки, до опрацювання приймається заявка, яка була направлена останньою.</w:t>
      </w:r>
    </w:p>
    <w:p w:rsidR="00B0665B" w:rsidRPr="0013413F" w:rsidRDefault="00B0665B" w:rsidP="0089118A">
      <w:pPr>
        <w:widowControl w:val="0"/>
        <w:numPr>
          <w:ilvl w:val="1"/>
          <w:numId w:val="3"/>
        </w:numPr>
        <w:spacing w:after="0" w:line="240" w:lineRule="auto"/>
        <w:jc w:val="both"/>
        <w:rPr>
          <w:rFonts w:ascii="Times New Roman" w:eastAsia="Arial Narrow" w:hAnsi="Times New Roman"/>
          <w:color w:val="000000"/>
          <w:sz w:val="24"/>
          <w:szCs w:val="24"/>
          <w:lang w:val="uk-UA" w:eastAsia="uk-UA" w:bidi="uk-UA"/>
        </w:rPr>
      </w:pPr>
      <w:bookmarkStart w:id="10" w:name="bookmark12"/>
      <w:bookmarkStart w:id="11" w:name="bookmark13"/>
      <w:bookmarkEnd w:id="10"/>
      <w:bookmarkEnd w:id="11"/>
      <w:r w:rsidRPr="0013413F">
        <w:rPr>
          <w:rFonts w:ascii="Times New Roman" w:eastAsia="Arial Narrow" w:hAnsi="Times New Roman"/>
          <w:b/>
          <w:bCs/>
          <w:color w:val="000000"/>
          <w:sz w:val="24"/>
          <w:szCs w:val="24"/>
          <w:lang w:val="uk-UA" w:eastAsia="uk-UA" w:bidi="uk-UA"/>
        </w:rPr>
        <w:t xml:space="preserve"> Визначення (звіряння) фактичного обсягу поставленого (спожитого) природного газу між</w:t>
      </w:r>
      <w:r w:rsidR="00DC58FE" w:rsidRPr="0013413F">
        <w:rPr>
          <w:rFonts w:ascii="Times New Roman" w:eastAsia="Arial Narrow" w:hAnsi="Times New Roman"/>
          <w:b/>
          <w:bCs/>
          <w:color w:val="000000"/>
          <w:sz w:val="24"/>
          <w:szCs w:val="24"/>
          <w:lang w:val="uk-UA" w:eastAsia="uk-UA" w:bidi="uk-UA"/>
        </w:rPr>
        <w:t xml:space="preserve"> </w:t>
      </w:r>
      <w:r w:rsidRPr="0013413F">
        <w:rPr>
          <w:rFonts w:ascii="Times New Roman" w:eastAsia="Arial Narrow" w:hAnsi="Times New Roman"/>
          <w:b/>
          <w:bCs/>
          <w:color w:val="000000"/>
          <w:sz w:val="24"/>
          <w:szCs w:val="24"/>
          <w:lang w:val="uk-UA" w:eastAsia="uk-UA" w:bidi="uk-UA"/>
        </w:rPr>
        <w:t xml:space="preserve">Сторонами здійснюється в </w:t>
      </w:r>
      <w:r w:rsidR="0089118A" w:rsidRPr="0013413F">
        <w:rPr>
          <w:rFonts w:ascii="Times New Roman" w:eastAsia="Arial Narrow" w:hAnsi="Times New Roman"/>
          <w:b/>
          <w:bCs/>
          <w:color w:val="000000"/>
          <w:sz w:val="24"/>
          <w:szCs w:val="24"/>
          <w:lang w:val="uk-UA" w:eastAsia="uk-UA" w:bidi="uk-UA"/>
        </w:rPr>
        <w:t>так</w:t>
      </w:r>
      <w:r w:rsidRPr="0013413F">
        <w:rPr>
          <w:rFonts w:ascii="Times New Roman" w:eastAsia="Arial Narrow" w:hAnsi="Times New Roman"/>
          <w:b/>
          <w:bCs/>
          <w:color w:val="000000"/>
          <w:sz w:val="24"/>
          <w:szCs w:val="24"/>
          <w:lang w:val="uk-UA" w:eastAsia="uk-UA" w:bidi="uk-UA"/>
        </w:rPr>
        <w:t>ому порядку:</w:t>
      </w:r>
    </w:p>
    <w:p w:rsidR="00B0665B" w:rsidRPr="0013413F" w:rsidRDefault="00B0665B" w:rsidP="000F2137">
      <w:pPr>
        <w:widowControl w:val="0"/>
        <w:numPr>
          <w:ilvl w:val="2"/>
          <w:numId w:val="3"/>
        </w:numPr>
        <w:tabs>
          <w:tab w:val="left" w:pos="709"/>
        </w:tabs>
        <w:spacing w:after="0" w:line="240" w:lineRule="auto"/>
        <w:jc w:val="both"/>
        <w:rPr>
          <w:rFonts w:ascii="Times New Roman" w:eastAsia="Arial Narrow" w:hAnsi="Times New Roman"/>
          <w:color w:val="000000"/>
          <w:sz w:val="24"/>
          <w:szCs w:val="24"/>
          <w:lang w:val="uk-UA" w:eastAsia="uk-UA" w:bidi="uk-UA"/>
        </w:rPr>
      </w:pPr>
      <w:bookmarkStart w:id="12" w:name="bookmark14"/>
      <w:bookmarkEnd w:id="12"/>
      <w:r w:rsidRPr="0013413F">
        <w:rPr>
          <w:rFonts w:ascii="Times New Roman" w:eastAsia="Arial Narrow" w:hAnsi="Times New Roman"/>
          <w:color w:val="000000"/>
          <w:sz w:val="24"/>
          <w:szCs w:val="24"/>
          <w:lang w:val="uk-UA" w:eastAsia="uk-UA" w:bidi="uk-UA"/>
        </w:rPr>
        <w:t>За підсумками розрахункового</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періоду Споживач</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до 05</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числа</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місяця, наступного</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за</w:t>
      </w:r>
      <w:r w:rsidR="002E00BC"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розрахунковим, зобов’язаний надати Постачальнику копію відповідного акт</w:t>
      </w:r>
      <w:r w:rsidR="00AE4E6C"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про фактичний об’єм (обсяг) розподіленого (</w:t>
      </w:r>
      <w:proofErr w:type="spellStart"/>
      <w:r w:rsidRPr="0013413F">
        <w:rPr>
          <w:rFonts w:ascii="Times New Roman" w:eastAsia="Arial Narrow" w:hAnsi="Times New Roman"/>
          <w:color w:val="000000"/>
          <w:sz w:val="24"/>
          <w:szCs w:val="24"/>
          <w:lang w:val="uk-UA" w:eastAsia="uk-UA" w:bidi="uk-UA"/>
        </w:rPr>
        <w:t>протранспортованого</w:t>
      </w:r>
      <w:proofErr w:type="spellEnd"/>
      <w:r w:rsidRPr="0013413F">
        <w:rPr>
          <w:rFonts w:ascii="Times New Roman" w:eastAsia="Arial Narrow" w:hAnsi="Times New Roman"/>
          <w:color w:val="000000"/>
          <w:sz w:val="24"/>
          <w:szCs w:val="24"/>
          <w:lang w:val="uk-UA" w:eastAsia="uk-UA" w:bidi="uk-UA"/>
        </w:rPr>
        <w:t>) природного газу Споживачу за розрахунковий період, що складений між Оператором ГРМ та Споживачем, відповідно до вимог Кодексу ГРМ</w:t>
      </w:r>
      <w:r w:rsidR="00836F0C" w:rsidRPr="0013413F">
        <w:rPr>
          <w:rFonts w:ascii="Times New Roman" w:eastAsia="Arial Narrow" w:hAnsi="Times New Roman"/>
          <w:color w:val="000000"/>
          <w:sz w:val="24"/>
          <w:szCs w:val="24"/>
          <w:lang w:val="uk-UA" w:eastAsia="uk-UA" w:bidi="uk-UA"/>
        </w:rPr>
        <w:t>.</w:t>
      </w:r>
    </w:p>
    <w:p w:rsidR="00B0665B" w:rsidRPr="0013413F" w:rsidRDefault="00B0665B" w:rsidP="000F2137">
      <w:pPr>
        <w:widowControl w:val="0"/>
        <w:numPr>
          <w:ilvl w:val="2"/>
          <w:numId w:val="3"/>
        </w:numPr>
        <w:tabs>
          <w:tab w:val="left" w:pos="709"/>
        </w:tabs>
        <w:spacing w:after="0" w:line="240" w:lineRule="auto"/>
        <w:jc w:val="both"/>
        <w:rPr>
          <w:rFonts w:ascii="Times New Roman" w:eastAsia="Arial Narrow" w:hAnsi="Times New Roman"/>
          <w:color w:val="000000"/>
          <w:sz w:val="24"/>
          <w:szCs w:val="24"/>
          <w:lang w:val="uk-UA" w:eastAsia="uk-UA" w:bidi="uk-UA"/>
        </w:rPr>
      </w:pPr>
      <w:bookmarkStart w:id="13" w:name="bookmark15"/>
      <w:bookmarkEnd w:id="13"/>
      <w:r w:rsidRPr="0013413F">
        <w:rPr>
          <w:rFonts w:ascii="Times New Roman" w:eastAsia="Arial Narrow" w:hAnsi="Times New Roman"/>
          <w:color w:val="000000"/>
          <w:sz w:val="24"/>
          <w:szCs w:val="24"/>
          <w:lang w:val="uk-UA" w:eastAsia="uk-UA" w:bidi="uk-UA"/>
        </w:rPr>
        <w:t>На підставі отриманих від Споживача даних та/або</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даних Оператора ГТС</w:t>
      </w:r>
      <w:r w:rsidR="00F57FF7"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Постачальник</w:t>
      </w:r>
      <w:r w:rsidR="00836F0C" w:rsidRPr="0013413F">
        <w:rPr>
          <w:rFonts w:ascii="Times New Roman" w:eastAsia="Arial Narrow" w:hAnsi="Times New Roman"/>
          <w:color w:val="000000"/>
          <w:sz w:val="24"/>
          <w:szCs w:val="24"/>
          <w:lang w:val="uk-UA" w:eastAsia="uk-UA" w:bidi="uk-UA"/>
        </w:rPr>
        <w:t xml:space="preserve"> не</w:t>
      </w:r>
      <w:r w:rsidR="00F57FF7" w:rsidRPr="0013413F">
        <w:rPr>
          <w:rFonts w:ascii="Times New Roman" w:eastAsia="Arial Narrow" w:hAnsi="Times New Roman"/>
          <w:color w:val="000000"/>
          <w:sz w:val="24"/>
          <w:szCs w:val="24"/>
          <w:lang w:val="uk-UA" w:eastAsia="uk-UA" w:bidi="uk-UA"/>
        </w:rPr>
        <w:t xml:space="preserve"> </w:t>
      </w:r>
      <w:r w:rsidR="00836F0C" w:rsidRPr="0013413F">
        <w:rPr>
          <w:rFonts w:ascii="Times New Roman" w:eastAsia="Arial Narrow" w:hAnsi="Times New Roman"/>
          <w:color w:val="000000"/>
          <w:sz w:val="24"/>
          <w:szCs w:val="24"/>
          <w:lang w:val="uk-UA" w:eastAsia="uk-UA" w:bidi="uk-UA"/>
        </w:rPr>
        <w:t>пізніше 1</w:t>
      </w:r>
      <w:r w:rsidR="003A02CD" w:rsidRPr="0013413F">
        <w:rPr>
          <w:rFonts w:ascii="Times New Roman" w:eastAsia="Arial Narrow" w:hAnsi="Times New Roman"/>
          <w:color w:val="000000"/>
          <w:sz w:val="24"/>
          <w:szCs w:val="24"/>
          <w:lang w:val="uk-UA" w:eastAsia="uk-UA" w:bidi="uk-UA"/>
        </w:rPr>
        <w:t>2</w:t>
      </w:r>
      <w:r w:rsidR="00836F0C" w:rsidRPr="0013413F">
        <w:rPr>
          <w:rFonts w:ascii="Times New Roman" w:eastAsia="Arial Narrow" w:hAnsi="Times New Roman"/>
          <w:color w:val="000000"/>
          <w:sz w:val="24"/>
          <w:szCs w:val="24"/>
          <w:lang w:val="uk-UA" w:eastAsia="uk-UA" w:bidi="uk-UA"/>
        </w:rPr>
        <w:t xml:space="preserve"> числа місяця, наступного за звітним,</w:t>
      </w:r>
      <w:r w:rsidRPr="0013413F">
        <w:rPr>
          <w:rFonts w:ascii="Times New Roman" w:eastAsia="Arial Narrow" w:hAnsi="Times New Roman"/>
          <w:color w:val="000000"/>
          <w:sz w:val="24"/>
          <w:szCs w:val="24"/>
          <w:lang w:val="uk-UA" w:eastAsia="uk-UA" w:bidi="uk-UA"/>
        </w:rPr>
        <w:t xml:space="preserve"> надає Споживачу два примірники акт</w:t>
      </w:r>
      <w:r w:rsidR="00F57FF7"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приймання-передачі природного газу за розрахунковий період, підписані уповноваженим представником Постачальника</w:t>
      </w:r>
      <w:r w:rsidR="00885705" w:rsidRPr="0013413F">
        <w:rPr>
          <w:rFonts w:ascii="Times New Roman" w:eastAsia="Arial Narrow" w:hAnsi="Times New Roman"/>
          <w:color w:val="000000"/>
          <w:sz w:val="24"/>
          <w:szCs w:val="24"/>
          <w:lang w:val="uk-UA" w:eastAsia="uk-UA" w:bidi="uk-UA"/>
        </w:rPr>
        <w:t>.</w:t>
      </w:r>
    </w:p>
    <w:p w:rsidR="00B0665B" w:rsidRPr="0013413F" w:rsidRDefault="00B0665B" w:rsidP="000F2137">
      <w:pPr>
        <w:widowControl w:val="0"/>
        <w:numPr>
          <w:ilvl w:val="2"/>
          <w:numId w:val="3"/>
        </w:numPr>
        <w:tabs>
          <w:tab w:val="left" w:pos="709"/>
        </w:tabs>
        <w:spacing w:after="0" w:line="240" w:lineRule="auto"/>
        <w:jc w:val="both"/>
        <w:rPr>
          <w:rFonts w:ascii="Times New Roman" w:eastAsia="Arial Narrow" w:hAnsi="Times New Roman"/>
          <w:color w:val="000000"/>
          <w:sz w:val="24"/>
          <w:szCs w:val="24"/>
          <w:lang w:val="uk-UA" w:eastAsia="uk-UA" w:bidi="uk-UA"/>
        </w:rPr>
      </w:pPr>
      <w:bookmarkStart w:id="14" w:name="bookmark16"/>
      <w:bookmarkEnd w:id="14"/>
      <w:r w:rsidRPr="0013413F">
        <w:rPr>
          <w:rFonts w:ascii="Times New Roman" w:eastAsia="Arial Narrow" w:hAnsi="Times New Roman"/>
          <w:color w:val="000000"/>
          <w:sz w:val="24"/>
          <w:szCs w:val="24"/>
          <w:lang w:val="uk-UA" w:eastAsia="uk-UA" w:bidi="uk-UA"/>
        </w:rPr>
        <w:t>Споживач протягом трьох робочих</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 xml:space="preserve">днів </w:t>
      </w:r>
      <w:r w:rsidR="00BE628A" w:rsidRPr="0013413F">
        <w:rPr>
          <w:rFonts w:ascii="Times New Roman" w:eastAsia="Arial Narrow" w:hAnsi="Times New Roman"/>
          <w:color w:val="000000"/>
          <w:sz w:val="24"/>
          <w:szCs w:val="24"/>
          <w:lang w:val="uk-UA" w:eastAsia="uk-UA" w:bidi="uk-UA"/>
        </w:rPr>
        <w:t>і</w:t>
      </w:r>
      <w:r w:rsidRPr="0013413F">
        <w:rPr>
          <w:rFonts w:ascii="Times New Roman" w:eastAsia="Arial Narrow" w:hAnsi="Times New Roman"/>
          <w:color w:val="000000"/>
          <w:sz w:val="24"/>
          <w:szCs w:val="24"/>
          <w:lang w:val="uk-UA" w:eastAsia="uk-UA" w:bidi="uk-UA"/>
        </w:rPr>
        <w:t>з</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дати одержання акт</w:t>
      </w:r>
      <w:r w:rsidR="00AE4E6C"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приймання-передачі природного</w:t>
      </w:r>
      <w:r w:rsidR="002E00BC"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газу зобов'язується повернути Постачальнику один примірник оригіналу акт</w:t>
      </w:r>
      <w:r w:rsidR="00AE4E6C"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w:t>
      </w:r>
      <w:r w:rsidR="00AE4E6C"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приймання-передачі природного газу.</w:t>
      </w:r>
    </w:p>
    <w:p w:rsidR="00B0665B" w:rsidRPr="0013413F" w:rsidRDefault="00B0665B" w:rsidP="000F2137">
      <w:pPr>
        <w:widowControl w:val="0"/>
        <w:numPr>
          <w:ilvl w:val="2"/>
          <w:numId w:val="3"/>
        </w:numPr>
        <w:tabs>
          <w:tab w:val="left" w:pos="709"/>
        </w:tabs>
        <w:spacing w:after="0" w:line="240" w:lineRule="auto"/>
        <w:jc w:val="both"/>
        <w:rPr>
          <w:rFonts w:ascii="Times New Roman" w:eastAsia="Arial Narrow" w:hAnsi="Times New Roman"/>
          <w:color w:val="000000"/>
          <w:sz w:val="24"/>
          <w:szCs w:val="24"/>
          <w:lang w:val="uk-UA" w:eastAsia="uk-UA" w:bidi="uk-UA"/>
        </w:rPr>
      </w:pPr>
      <w:bookmarkStart w:id="15" w:name="bookmark17"/>
      <w:bookmarkEnd w:id="15"/>
      <w:r w:rsidRPr="0013413F">
        <w:rPr>
          <w:rFonts w:ascii="Times New Roman" w:eastAsia="Arial Narrow" w:hAnsi="Times New Roman"/>
          <w:color w:val="000000"/>
          <w:sz w:val="24"/>
          <w:szCs w:val="24"/>
          <w:lang w:val="uk-UA" w:eastAsia="uk-UA" w:bidi="uk-UA"/>
        </w:rPr>
        <w:t>У випадку відмови</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від</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підписання акт</w:t>
      </w:r>
      <w:r w:rsidR="00AE4E6C" w:rsidRPr="0013413F">
        <w:rPr>
          <w:rFonts w:ascii="Times New Roman" w:eastAsia="Arial Narrow" w:hAnsi="Times New Roman"/>
          <w:color w:val="000000"/>
          <w:sz w:val="24"/>
          <w:szCs w:val="24"/>
          <w:lang w:val="uk-UA" w:eastAsia="uk-UA" w:bidi="uk-UA"/>
        </w:rPr>
        <w:t>у</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приймання-передачі</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природного газу</w:t>
      </w:r>
      <w:r w:rsidR="0060697D"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розбіжності</w:t>
      </w:r>
      <w:r w:rsidR="002E00BC"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 xml:space="preserve">підлягають урегулюванню відповідно до Договору або в судовому порядку. До прийняття рішення судом вартість поставленого природного газу встановлюється відповідно до даних </w:t>
      </w:r>
      <w:r w:rsidR="00836F0C" w:rsidRPr="0013413F">
        <w:rPr>
          <w:rFonts w:ascii="Times New Roman" w:eastAsia="Arial Narrow" w:hAnsi="Times New Roman"/>
          <w:color w:val="000000"/>
          <w:sz w:val="24"/>
          <w:szCs w:val="24"/>
          <w:lang w:val="uk-UA" w:eastAsia="uk-UA" w:bidi="uk-UA"/>
        </w:rPr>
        <w:t>Споживача</w:t>
      </w:r>
      <w:r w:rsidRPr="0013413F">
        <w:rPr>
          <w:rFonts w:ascii="Times New Roman" w:eastAsia="Arial Narrow" w:hAnsi="Times New Roman"/>
          <w:color w:val="000000"/>
          <w:sz w:val="24"/>
          <w:szCs w:val="24"/>
          <w:lang w:val="uk-UA" w:eastAsia="uk-UA" w:bidi="uk-UA"/>
        </w:rPr>
        <w:t>.</w:t>
      </w:r>
    </w:p>
    <w:p w:rsidR="00836F0C" w:rsidRPr="0013413F" w:rsidRDefault="00836F0C">
      <w:pPr>
        <w:pStyle w:val="12"/>
        <w:shd w:val="clear" w:color="auto" w:fill="FFFFFF"/>
        <w:spacing w:before="0" w:beforeAutospacing="0" w:after="0" w:afterAutospacing="0"/>
        <w:jc w:val="both"/>
        <w:rPr>
          <w:rFonts w:eastAsia="Calibri"/>
          <w:b/>
          <w:bCs/>
          <w:lang w:val="uk-UA" w:eastAsia="en-US"/>
        </w:rPr>
      </w:pPr>
      <w:r w:rsidRPr="0013413F">
        <w:rPr>
          <w:bCs/>
          <w:lang w:val="uk-UA"/>
        </w:rPr>
        <w:t>2</w:t>
      </w:r>
      <w:r w:rsidRPr="0013413F">
        <w:rPr>
          <w:rFonts w:eastAsia="Calibri"/>
          <w:lang w:val="uk-UA" w:eastAsia="en-US"/>
        </w:rPr>
        <w:t>.5</w:t>
      </w:r>
      <w:r w:rsidRPr="0013413F">
        <w:rPr>
          <w:rFonts w:eastAsia="Calibri"/>
          <w:b/>
          <w:bCs/>
          <w:lang w:val="uk-UA" w:eastAsia="en-US"/>
        </w:rPr>
        <w:t xml:space="preserve">. Порядок обліку та оплати за добовий небаланс </w:t>
      </w:r>
    </w:p>
    <w:p w:rsidR="00E73385" w:rsidRPr="0013413F" w:rsidRDefault="00E73385" w:rsidP="00E73385">
      <w:pPr>
        <w:widowControl w:val="0"/>
        <w:tabs>
          <w:tab w:val="left" w:pos="327"/>
        </w:tabs>
        <w:spacing w:after="0" w:line="240" w:lineRule="auto"/>
        <w:jc w:val="both"/>
        <w:rPr>
          <w:rFonts w:ascii="Times New Roman" w:hAnsi="Times New Roman"/>
          <w:strike/>
          <w:sz w:val="24"/>
          <w:szCs w:val="24"/>
          <w:lang w:val="uk-UA"/>
        </w:rPr>
      </w:pPr>
      <w:r w:rsidRPr="0013413F">
        <w:rPr>
          <w:rFonts w:ascii="Times New Roman" w:hAnsi="Times New Roman"/>
          <w:sz w:val="24"/>
          <w:szCs w:val="24"/>
          <w:lang w:val="uk-UA"/>
        </w:rPr>
        <w:t>2.5.1. У випадку, якщо обсяг газу, що зазначений Споживачем на газову добу у відповідній заявці, наданій згідно з умовами п.2.3. Договору, не дорівнює обсягу фактично спожитого природного газу Споживачем за цю газову добу, згідно з даними Оператора ГТС, більш ніж на 10%, то у Споживача є добовий небаланс за цю газову добу і Постачальник може застосувати до нього плату за добовий небаланс.</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2.5.2. Плата за добовий небаланс розраховується виключно на величину перевищення допустимого відхилення наступним чином:</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Плата за добовий небаланс (коли обсяг відібраного газу менше або більше ніж замовлений на +/- 10%) визначається за формулою:</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П </w:t>
      </w:r>
      <w:proofErr w:type="spellStart"/>
      <w:r w:rsidRPr="0013413F">
        <w:rPr>
          <w:rFonts w:ascii="Times New Roman" w:hAnsi="Times New Roman"/>
          <w:sz w:val="24"/>
          <w:szCs w:val="24"/>
          <w:lang w:val="uk-UA"/>
        </w:rPr>
        <w:t>дн</w:t>
      </w:r>
      <w:proofErr w:type="spellEnd"/>
      <w:r w:rsidRPr="0013413F">
        <w:rPr>
          <w:rFonts w:ascii="Times New Roman" w:hAnsi="Times New Roman"/>
          <w:sz w:val="24"/>
          <w:szCs w:val="24"/>
          <w:lang w:val="uk-UA"/>
        </w:rPr>
        <w:t xml:space="preserve"> = V </w:t>
      </w:r>
      <w:proofErr w:type="spellStart"/>
      <w:r w:rsidRPr="0013413F">
        <w:rPr>
          <w:rFonts w:ascii="Times New Roman" w:hAnsi="Times New Roman"/>
          <w:sz w:val="24"/>
          <w:szCs w:val="24"/>
          <w:lang w:val="uk-UA"/>
        </w:rPr>
        <w:t>дн</w:t>
      </w:r>
      <w:proofErr w:type="spellEnd"/>
      <w:r w:rsidRPr="0013413F">
        <w:rPr>
          <w:rFonts w:ascii="Times New Roman" w:hAnsi="Times New Roman"/>
          <w:sz w:val="24"/>
          <w:szCs w:val="24"/>
          <w:lang w:val="uk-UA"/>
        </w:rPr>
        <w:t xml:space="preserve"> * </w:t>
      </w:r>
      <w:proofErr w:type="spellStart"/>
      <w:r w:rsidRPr="0013413F">
        <w:rPr>
          <w:rFonts w:ascii="Times New Roman" w:hAnsi="Times New Roman"/>
          <w:sz w:val="24"/>
          <w:szCs w:val="24"/>
          <w:lang w:val="uk-UA"/>
        </w:rPr>
        <w:t>Цг</w:t>
      </w:r>
      <w:proofErr w:type="spellEnd"/>
      <w:r w:rsidRPr="0013413F">
        <w:rPr>
          <w:rFonts w:ascii="Times New Roman" w:hAnsi="Times New Roman"/>
          <w:sz w:val="24"/>
          <w:szCs w:val="24"/>
          <w:lang w:val="uk-UA"/>
        </w:rPr>
        <w:t xml:space="preserve"> * К , де </w:t>
      </w:r>
    </w:p>
    <w:p w:rsidR="00E73385" w:rsidRPr="0013413F" w:rsidRDefault="00E73385" w:rsidP="00E73385">
      <w:pPr>
        <w:spacing w:after="0" w:line="240" w:lineRule="auto"/>
        <w:jc w:val="both"/>
        <w:rPr>
          <w:rFonts w:ascii="Times New Roman" w:hAnsi="Times New Roman"/>
          <w:sz w:val="24"/>
          <w:szCs w:val="24"/>
          <w:lang w:val="uk-UA"/>
        </w:rPr>
      </w:pPr>
      <w:proofErr w:type="spellStart"/>
      <w:r w:rsidRPr="0013413F">
        <w:rPr>
          <w:rFonts w:ascii="Times New Roman" w:hAnsi="Times New Roman"/>
          <w:sz w:val="24"/>
          <w:szCs w:val="24"/>
          <w:lang w:val="uk-UA"/>
        </w:rPr>
        <w:t>Пдн</w:t>
      </w:r>
      <w:proofErr w:type="spellEnd"/>
      <w:r w:rsidRPr="0013413F">
        <w:rPr>
          <w:rFonts w:ascii="Times New Roman" w:hAnsi="Times New Roman"/>
          <w:sz w:val="24"/>
          <w:szCs w:val="24"/>
          <w:lang w:val="uk-UA"/>
        </w:rPr>
        <w:t xml:space="preserve"> – плата за добовий небаланс, </w:t>
      </w:r>
      <w:proofErr w:type="spellStart"/>
      <w:r w:rsidRPr="0013413F">
        <w:rPr>
          <w:rFonts w:ascii="Times New Roman" w:hAnsi="Times New Roman"/>
          <w:sz w:val="24"/>
          <w:szCs w:val="24"/>
          <w:lang w:val="uk-UA"/>
        </w:rPr>
        <w:t>грн</w:t>
      </w:r>
      <w:proofErr w:type="spellEnd"/>
      <w:r w:rsidRPr="0013413F">
        <w:rPr>
          <w:rFonts w:ascii="Times New Roman" w:hAnsi="Times New Roman"/>
          <w:sz w:val="24"/>
          <w:szCs w:val="24"/>
          <w:lang w:val="uk-UA"/>
        </w:rPr>
        <w:t xml:space="preserve"> без ПДВ;</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V </w:t>
      </w:r>
      <w:proofErr w:type="spellStart"/>
      <w:r w:rsidRPr="0013413F">
        <w:rPr>
          <w:rFonts w:ascii="Times New Roman" w:hAnsi="Times New Roman"/>
          <w:sz w:val="24"/>
          <w:szCs w:val="24"/>
          <w:lang w:val="uk-UA"/>
        </w:rPr>
        <w:t>дн</w:t>
      </w:r>
      <w:proofErr w:type="spellEnd"/>
      <w:r w:rsidRPr="0013413F">
        <w:rPr>
          <w:rFonts w:ascii="Times New Roman" w:hAnsi="Times New Roman"/>
          <w:sz w:val="24"/>
          <w:szCs w:val="24"/>
          <w:lang w:val="uk-UA"/>
        </w:rPr>
        <w:t xml:space="preserve"> – обсяг добового небалансу за газову добу, </w:t>
      </w:r>
      <w:proofErr w:type="spellStart"/>
      <w:r w:rsidRPr="0013413F">
        <w:rPr>
          <w:rFonts w:ascii="Times New Roman" w:hAnsi="Times New Roman"/>
          <w:sz w:val="24"/>
          <w:szCs w:val="24"/>
          <w:lang w:val="uk-UA"/>
        </w:rPr>
        <w:t>тис.куб.м</w:t>
      </w:r>
      <w:proofErr w:type="spellEnd"/>
      <w:r w:rsidRPr="0013413F">
        <w:rPr>
          <w:rFonts w:ascii="Times New Roman" w:hAnsi="Times New Roman"/>
          <w:sz w:val="24"/>
          <w:szCs w:val="24"/>
          <w:lang w:val="uk-UA"/>
        </w:rPr>
        <w:t>;</w:t>
      </w:r>
    </w:p>
    <w:p w:rsidR="00E73385" w:rsidRPr="0013413F" w:rsidRDefault="00E73385" w:rsidP="00E73385">
      <w:pPr>
        <w:spacing w:after="0" w:line="240" w:lineRule="auto"/>
        <w:jc w:val="both"/>
        <w:rPr>
          <w:rFonts w:ascii="Times New Roman" w:hAnsi="Times New Roman"/>
          <w:sz w:val="24"/>
          <w:szCs w:val="24"/>
          <w:lang w:val="uk-UA"/>
        </w:rPr>
      </w:pPr>
      <w:proofErr w:type="spellStart"/>
      <w:r w:rsidRPr="0013413F">
        <w:rPr>
          <w:rFonts w:ascii="Times New Roman" w:hAnsi="Times New Roman"/>
          <w:sz w:val="24"/>
          <w:szCs w:val="24"/>
          <w:lang w:val="uk-UA"/>
        </w:rPr>
        <w:t>Цг</w:t>
      </w:r>
      <w:proofErr w:type="spellEnd"/>
      <w:r w:rsidRPr="0013413F">
        <w:rPr>
          <w:rFonts w:ascii="Times New Roman" w:hAnsi="Times New Roman"/>
          <w:sz w:val="24"/>
          <w:szCs w:val="24"/>
          <w:lang w:val="uk-UA"/>
        </w:rPr>
        <w:t xml:space="preserve"> – ціна газу, встановлена в п.3.1. цього договору, </w:t>
      </w:r>
      <w:proofErr w:type="spellStart"/>
      <w:r w:rsidRPr="0013413F">
        <w:rPr>
          <w:rFonts w:ascii="Times New Roman" w:hAnsi="Times New Roman"/>
          <w:sz w:val="24"/>
          <w:szCs w:val="24"/>
          <w:lang w:val="uk-UA"/>
        </w:rPr>
        <w:t>грн</w:t>
      </w:r>
      <w:proofErr w:type="spellEnd"/>
      <w:r w:rsidRPr="0013413F">
        <w:rPr>
          <w:rFonts w:ascii="Times New Roman" w:hAnsi="Times New Roman"/>
          <w:sz w:val="24"/>
          <w:szCs w:val="24"/>
          <w:lang w:val="uk-UA"/>
        </w:rPr>
        <w:t xml:space="preserve"> за 1000 куб м, без ПДВ;</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К – коефіцієнт, який дорівнює 0,10.</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lastRenderedPageBreak/>
        <w:t>На плату добового небалансу нараховується податок на додану вартість за ставкою, передбаченою Податковим кодексом України.</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Обсяг добового небалансу за газову добу розраховується за формулою:</w:t>
      </w:r>
    </w:p>
    <w:p w:rsidR="00E73385" w:rsidRPr="0013413F" w:rsidRDefault="00E73385" w:rsidP="00E7338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V </w:t>
      </w:r>
      <w:proofErr w:type="spellStart"/>
      <w:r w:rsidRPr="0013413F">
        <w:rPr>
          <w:rFonts w:ascii="Times New Roman" w:hAnsi="Times New Roman"/>
          <w:sz w:val="24"/>
          <w:szCs w:val="24"/>
          <w:lang w:val="uk-UA"/>
        </w:rPr>
        <w:t>дн</w:t>
      </w:r>
      <w:proofErr w:type="spellEnd"/>
      <w:r w:rsidRPr="0013413F">
        <w:rPr>
          <w:rFonts w:ascii="Times New Roman" w:hAnsi="Times New Roman"/>
          <w:sz w:val="24"/>
          <w:szCs w:val="24"/>
          <w:lang w:val="uk-UA"/>
        </w:rPr>
        <w:t xml:space="preserve"> = |</w:t>
      </w:r>
      <w:proofErr w:type="spellStart"/>
      <w:r w:rsidRPr="0013413F">
        <w:rPr>
          <w:rFonts w:ascii="Times New Roman" w:hAnsi="Times New Roman"/>
          <w:sz w:val="24"/>
          <w:szCs w:val="24"/>
          <w:lang w:val="uk-UA"/>
        </w:rPr>
        <w:t>Vз</w:t>
      </w:r>
      <w:proofErr w:type="spellEnd"/>
      <w:r w:rsidRPr="0013413F">
        <w:rPr>
          <w:rFonts w:ascii="Times New Roman" w:hAnsi="Times New Roman"/>
          <w:sz w:val="24"/>
          <w:szCs w:val="24"/>
          <w:lang w:val="uk-UA"/>
        </w:rPr>
        <w:t xml:space="preserve"> – </w:t>
      </w:r>
      <w:proofErr w:type="spellStart"/>
      <w:r w:rsidRPr="0013413F">
        <w:rPr>
          <w:rFonts w:ascii="Times New Roman" w:hAnsi="Times New Roman"/>
          <w:sz w:val="24"/>
          <w:szCs w:val="24"/>
          <w:lang w:val="uk-UA"/>
        </w:rPr>
        <w:t>Vф</w:t>
      </w:r>
      <w:proofErr w:type="spellEnd"/>
      <w:r w:rsidRPr="0013413F">
        <w:rPr>
          <w:rFonts w:ascii="Times New Roman" w:hAnsi="Times New Roman"/>
          <w:sz w:val="24"/>
          <w:szCs w:val="24"/>
          <w:lang w:val="uk-UA"/>
        </w:rPr>
        <w:t xml:space="preserve">| - </w:t>
      </w:r>
      <w:proofErr w:type="spellStart"/>
      <w:r w:rsidRPr="0013413F">
        <w:rPr>
          <w:rFonts w:ascii="Times New Roman" w:hAnsi="Times New Roman"/>
          <w:sz w:val="24"/>
          <w:szCs w:val="24"/>
          <w:lang w:val="uk-UA"/>
        </w:rPr>
        <w:t>Vз</w:t>
      </w:r>
      <w:proofErr w:type="spellEnd"/>
      <w:r w:rsidRPr="0013413F">
        <w:rPr>
          <w:rFonts w:ascii="Times New Roman" w:hAnsi="Times New Roman"/>
          <w:sz w:val="24"/>
          <w:szCs w:val="24"/>
          <w:lang w:val="uk-UA"/>
        </w:rPr>
        <w:t xml:space="preserve">*0,1, де </w:t>
      </w:r>
    </w:p>
    <w:p w:rsidR="00E73385" w:rsidRPr="0013413F" w:rsidRDefault="00E73385" w:rsidP="00E73385">
      <w:pPr>
        <w:spacing w:after="0" w:line="240" w:lineRule="auto"/>
        <w:jc w:val="both"/>
        <w:rPr>
          <w:rFonts w:ascii="Times New Roman" w:hAnsi="Times New Roman"/>
          <w:sz w:val="24"/>
          <w:szCs w:val="24"/>
          <w:lang w:val="uk-UA"/>
        </w:rPr>
      </w:pPr>
      <w:proofErr w:type="spellStart"/>
      <w:r w:rsidRPr="0013413F">
        <w:rPr>
          <w:rFonts w:ascii="Times New Roman" w:hAnsi="Times New Roman"/>
          <w:sz w:val="24"/>
          <w:szCs w:val="24"/>
          <w:lang w:val="uk-UA"/>
        </w:rPr>
        <w:t>Vз</w:t>
      </w:r>
      <w:proofErr w:type="spellEnd"/>
      <w:r w:rsidRPr="0013413F">
        <w:rPr>
          <w:rFonts w:ascii="Times New Roman" w:hAnsi="Times New Roman"/>
          <w:sz w:val="24"/>
          <w:szCs w:val="24"/>
          <w:lang w:val="uk-UA"/>
        </w:rPr>
        <w:t xml:space="preserve"> – обсяг замовленого газу на відповідну газову добу у відповідній заявці, </w:t>
      </w:r>
      <w:proofErr w:type="spellStart"/>
      <w:r w:rsidRPr="0013413F">
        <w:rPr>
          <w:rFonts w:ascii="Times New Roman" w:hAnsi="Times New Roman"/>
          <w:sz w:val="24"/>
          <w:szCs w:val="24"/>
          <w:lang w:val="uk-UA"/>
        </w:rPr>
        <w:t>тис.куб.м</w:t>
      </w:r>
      <w:proofErr w:type="spellEnd"/>
      <w:r w:rsidRPr="0013413F">
        <w:rPr>
          <w:rFonts w:ascii="Times New Roman" w:hAnsi="Times New Roman"/>
          <w:sz w:val="24"/>
          <w:szCs w:val="24"/>
          <w:lang w:val="uk-UA"/>
        </w:rPr>
        <w:t>;</w:t>
      </w:r>
    </w:p>
    <w:p w:rsidR="00E73385" w:rsidRPr="0013413F" w:rsidRDefault="00E73385" w:rsidP="00E73385">
      <w:pPr>
        <w:spacing w:after="0" w:line="240" w:lineRule="auto"/>
        <w:jc w:val="both"/>
        <w:rPr>
          <w:rFonts w:ascii="Times New Roman" w:hAnsi="Times New Roman"/>
          <w:sz w:val="24"/>
          <w:szCs w:val="24"/>
          <w:lang w:val="uk-UA"/>
        </w:rPr>
      </w:pPr>
      <w:proofErr w:type="spellStart"/>
      <w:r w:rsidRPr="0013413F">
        <w:rPr>
          <w:rFonts w:ascii="Times New Roman" w:hAnsi="Times New Roman"/>
          <w:sz w:val="24"/>
          <w:szCs w:val="24"/>
          <w:lang w:val="uk-UA"/>
        </w:rPr>
        <w:t>Vф</w:t>
      </w:r>
      <w:proofErr w:type="spellEnd"/>
      <w:r w:rsidRPr="0013413F">
        <w:rPr>
          <w:rFonts w:ascii="Times New Roman" w:hAnsi="Times New Roman"/>
          <w:sz w:val="24"/>
          <w:szCs w:val="24"/>
          <w:lang w:val="uk-UA"/>
        </w:rPr>
        <w:t xml:space="preserve"> – обсяг фактично спожитого газу у відповідну газову добу, </w:t>
      </w:r>
      <w:proofErr w:type="spellStart"/>
      <w:r w:rsidRPr="0013413F">
        <w:rPr>
          <w:rFonts w:ascii="Times New Roman" w:hAnsi="Times New Roman"/>
          <w:sz w:val="24"/>
          <w:szCs w:val="24"/>
          <w:lang w:val="uk-UA"/>
        </w:rPr>
        <w:t>тис.куб.м</w:t>
      </w:r>
      <w:proofErr w:type="spellEnd"/>
      <w:r w:rsidRPr="0013413F">
        <w:rPr>
          <w:rFonts w:ascii="Times New Roman" w:hAnsi="Times New Roman"/>
          <w:sz w:val="24"/>
          <w:szCs w:val="24"/>
          <w:lang w:val="uk-UA"/>
        </w:rPr>
        <w:t>;</w:t>
      </w:r>
    </w:p>
    <w:p w:rsidR="00836F0C" w:rsidRPr="0013413F" w:rsidRDefault="00836F0C">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2.5.3.</w:t>
      </w:r>
      <w:r w:rsidR="009E1808" w:rsidRPr="0013413F">
        <w:rPr>
          <w:rFonts w:ascii="Times New Roman" w:hAnsi="Times New Roman"/>
          <w:sz w:val="24"/>
          <w:szCs w:val="24"/>
          <w:lang w:val="uk-UA"/>
        </w:rPr>
        <w:t xml:space="preserve"> </w:t>
      </w:r>
      <w:r w:rsidRPr="0013413F">
        <w:rPr>
          <w:rFonts w:ascii="Times New Roman" w:hAnsi="Times New Roman"/>
          <w:sz w:val="24"/>
          <w:szCs w:val="24"/>
          <w:lang w:val="uk-UA"/>
        </w:rPr>
        <w:t>Постачальник до 1</w:t>
      </w:r>
      <w:r w:rsidR="00960758" w:rsidRPr="0013413F">
        <w:rPr>
          <w:rFonts w:ascii="Times New Roman" w:hAnsi="Times New Roman"/>
          <w:sz w:val="24"/>
          <w:szCs w:val="24"/>
          <w:lang w:val="uk-UA"/>
        </w:rPr>
        <w:t>2</w:t>
      </w:r>
      <w:r w:rsidR="00250BDA" w:rsidRPr="0013413F">
        <w:rPr>
          <w:rFonts w:ascii="Times New Roman" w:hAnsi="Times New Roman"/>
          <w:sz w:val="24"/>
          <w:szCs w:val="24"/>
          <w:lang w:val="uk-UA"/>
        </w:rPr>
        <w:t xml:space="preserve"> </w:t>
      </w:r>
      <w:r w:rsidRPr="0013413F">
        <w:rPr>
          <w:rFonts w:ascii="Times New Roman" w:hAnsi="Times New Roman"/>
          <w:sz w:val="24"/>
          <w:szCs w:val="24"/>
          <w:lang w:val="uk-UA"/>
        </w:rPr>
        <w:t>числа місяця наступного за місяцем поставки газу (звітний місяць) на підставі остаточних алокацій Оператора ГТС здійснює розрахунок остаточного обсягу добового небалансу Споживача за кожну газову добу звітного місяця та визначає остаточну плату за добовий небаланс за кожну газову добу  і сумарно за звітний місяць.</w:t>
      </w:r>
    </w:p>
    <w:p w:rsidR="00836F0C" w:rsidRPr="0013413F" w:rsidRDefault="00836F0C">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2.5.4. Постачальник до 10 числа наступного за звітнім місяцем направляє Споживачеві на його електронну адресу</w:t>
      </w:r>
      <w:r w:rsidR="0012234F" w:rsidRPr="0013413F">
        <w:rPr>
          <w:rFonts w:ascii="Times New Roman" w:hAnsi="Times New Roman"/>
          <w:sz w:val="24"/>
          <w:szCs w:val="24"/>
          <w:lang w:val="uk-UA"/>
        </w:rPr>
        <w:t xml:space="preserve"> </w:t>
      </w:r>
      <w:r w:rsidRPr="0013413F">
        <w:rPr>
          <w:rFonts w:ascii="Times New Roman" w:hAnsi="Times New Roman"/>
          <w:sz w:val="24"/>
          <w:szCs w:val="24"/>
          <w:lang w:val="uk-UA"/>
        </w:rPr>
        <w:t>рахунок</w:t>
      </w:r>
      <w:r w:rsidR="003C413A" w:rsidRPr="0013413F">
        <w:rPr>
          <w:rFonts w:ascii="Times New Roman" w:hAnsi="Times New Roman"/>
          <w:sz w:val="24"/>
          <w:szCs w:val="24"/>
          <w:lang w:val="uk-UA"/>
        </w:rPr>
        <w:t xml:space="preserve"> </w:t>
      </w:r>
      <w:r w:rsidRPr="0013413F">
        <w:rPr>
          <w:rFonts w:ascii="Times New Roman" w:hAnsi="Times New Roman"/>
          <w:sz w:val="24"/>
          <w:szCs w:val="24"/>
          <w:lang w:val="uk-UA"/>
        </w:rPr>
        <w:t>на оплату за</w:t>
      </w:r>
      <w:r w:rsidR="002E00BC" w:rsidRPr="0013413F">
        <w:rPr>
          <w:rFonts w:ascii="Times New Roman" w:hAnsi="Times New Roman"/>
          <w:sz w:val="24"/>
          <w:szCs w:val="24"/>
          <w:lang w:val="uk-UA"/>
        </w:rPr>
        <w:t xml:space="preserve"> </w:t>
      </w:r>
      <w:r w:rsidRPr="0013413F">
        <w:rPr>
          <w:rFonts w:ascii="Times New Roman" w:hAnsi="Times New Roman"/>
          <w:sz w:val="24"/>
          <w:szCs w:val="24"/>
          <w:lang w:val="uk-UA"/>
        </w:rPr>
        <w:t>добові небаланси за звітний Газовий місяць.</w:t>
      </w:r>
    </w:p>
    <w:p w:rsidR="00836F0C" w:rsidRPr="0013413F" w:rsidRDefault="00836F0C">
      <w:pPr>
        <w:pStyle w:val="12"/>
        <w:shd w:val="clear" w:color="auto" w:fill="FFFFFF"/>
        <w:spacing w:before="0" w:beforeAutospacing="0" w:after="0" w:afterAutospacing="0"/>
        <w:jc w:val="both"/>
        <w:rPr>
          <w:rFonts w:eastAsia="Calibri"/>
          <w:lang w:val="uk-UA" w:eastAsia="en-US"/>
        </w:rPr>
      </w:pPr>
      <w:r w:rsidRPr="0013413F">
        <w:rPr>
          <w:rFonts w:eastAsia="Calibri"/>
          <w:lang w:val="uk-UA" w:eastAsia="en-US"/>
        </w:rPr>
        <w:t xml:space="preserve">2.5.5. Розмір плати за добовий небаланс Споживача оформлюється </w:t>
      </w:r>
      <w:r w:rsidR="003C413A" w:rsidRPr="0013413F">
        <w:rPr>
          <w:rFonts w:eastAsia="Calibri"/>
          <w:lang w:val="uk-UA" w:eastAsia="en-US"/>
        </w:rPr>
        <w:t>дво</w:t>
      </w:r>
      <w:r w:rsidRPr="0013413F">
        <w:rPr>
          <w:rFonts w:eastAsia="Calibri"/>
          <w:lang w:val="uk-UA" w:eastAsia="en-US"/>
        </w:rPr>
        <w:t>стороннім актом за підписом Постачальника</w:t>
      </w:r>
      <w:r w:rsidR="003C413A" w:rsidRPr="0013413F">
        <w:rPr>
          <w:rFonts w:eastAsia="Calibri"/>
          <w:lang w:val="uk-UA" w:eastAsia="en-US"/>
        </w:rPr>
        <w:t xml:space="preserve"> та Споживача</w:t>
      </w:r>
      <w:r w:rsidRPr="0013413F">
        <w:rPr>
          <w:rFonts w:eastAsia="Calibri"/>
          <w:lang w:val="uk-UA" w:eastAsia="en-US"/>
        </w:rPr>
        <w:t>.</w:t>
      </w:r>
    </w:p>
    <w:p w:rsidR="00B0665B" w:rsidRPr="0013413F" w:rsidRDefault="00836F0C" w:rsidP="00822B7B">
      <w:pPr>
        <w:widowControl w:val="0"/>
        <w:suppressAutoHyphens/>
        <w:autoSpaceDE w:val="0"/>
        <w:spacing w:after="0" w:line="240" w:lineRule="auto"/>
        <w:jc w:val="both"/>
        <w:rPr>
          <w:rFonts w:ascii="Times New Roman" w:eastAsia="Times New Roman" w:hAnsi="Times New Roman"/>
          <w:sz w:val="24"/>
          <w:szCs w:val="24"/>
          <w:lang w:val="uk-UA" w:eastAsia="zh-CN"/>
        </w:rPr>
      </w:pPr>
      <w:r w:rsidRPr="0013413F">
        <w:rPr>
          <w:rFonts w:ascii="Times New Roman" w:eastAsia="Times New Roman" w:hAnsi="Times New Roman"/>
          <w:sz w:val="24"/>
          <w:szCs w:val="24"/>
          <w:lang w:val="uk-UA" w:eastAsia="zh-CN"/>
        </w:rPr>
        <w:t>2.6. Якість газу повинна відповідати вимогам, установленим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r w:rsidR="00D23ED2" w:rsidRPr="0013413F">
        <w:rPr>
          <w:rFonts w:ascii="Times New Roman" w:eastAsia="Times New Roman" w:hAnsi="Times New Roman"/>
          <w:sz w:val="24"/>
          <w:szCs w:val="24"/>
          <w:lang w:val="uk-UA" w:eastAsia="zh-CN"/>
        </w:rPr>
        <w:t xml:space="preserve"> </w:t>
      </w:r>
    </w:p>
    <w:p w:rsidR="006557B0" w:rsidRPr="0013413F" w:rsidRDefault="006557B0" w:rsidP="00822B7B">
      <w:pPr>
        <w:widowControl w:val="0"/>
        <w:suppressAutoHyphens/>
        <w:autoSpaceDE w:val="0"/>
        <w:spacing w:after="0" w:line="240" w:lineRule="auto"/>
        <w:jc w:val="both"/>
        <w:rPr>
          <w:rFonts w:ascii="Times New Roman" w:eastAsia="Times New Roman" w:hAnsi="Times New Roman"/>
          <w:sz w:val="24"/>
          <w:szCs w:val="24"/>
          <w:lang w:val="uk-UA" w:eastAsia="zh-CN"/>
        </w:rPr>
      </w:pPr>
    </w:p>
    <w:p w:rsidR="00B37F64" w:rsidRPr="0013413F" w:rsidRDefault="00FE53D0" w:rsidP="00FE53D0">
      <w:pPr>
        <w:widowControl w:val="0"/>
        <w:numPr>
          <w:ilvl w:val="0"/>
          <w:numId w:val="3"/>
        </w:numPr>
        <w:tabs>
          <w:tab w:val="left" w:pos="357"/>
        </w:tabs>
        <w:spacing w:after="0" w:line="240" w:lineRule="auto"/>
        <w:jc w:val="center"/>
        <w:rPr>
          <w:rFonts w:ascii="Times New Roman" w:eastAsia="Arial Narrow" w:hAnsi="Times New Roman"/>
          <w:color w:val="000000"/>
          <w:sz w:val="24"/>
          <w:szCs w:val="24"/>
          <w:lang w:val="uk-UA" w:eastAsia="uk-UA" w:bidi="uk-UA"/>
        </w:rPr>
      </w:pPr>
      <w:bookmarkStart w:id="16" w:name="bookmark18"/>
      <w:bookmarkStart w:id="17" w:name="bookmark19"/>
      <w:bookmarkEnd w:id="16"/>
      <w:bookmarkEnd w:id="17"/>
      <w:r w:rsidRPr="0013413F">
        <w:rPr>
          <w:rFonts w:ascii="Times New Roman" w:eastAsia="Arial Narrow" w:hAnsi="Times New Roman"/>
          <w:b/>
          <w:bCs/>
          <w:color w:val="000000"/>
          <w:sz w:val="24"/>
          <w:szCs w:val="24"/>
          <w:lang w:val="uk-UA" w:eastAsia="uk-UA" w:bidi="uk-UA"/>
        </w:rPr>
        <w:t>Ціна газу та вартість договору</w:t>
      </w:r>
    </w:p>
    <w:p w:rsidR="006557B0" w:rsidRPr="0013413F" w:rsidRDefault="006557B0" w:rsidP="006557B0">
      <w:pPr>
        <w:widowControl w:val="0"/>
        <w:tabs>
          <w:tab w:val="left" w:pos="357"/>
        </w:tabs>
        <w:spacing w:after="0" w:line="240" w:lineRule="auto"/>
        <w:rPr>
          <w:rFonts w:ascii="Times New Roman" w:eastAsia="Arial Narrow" w:hAnsi="Times New Roman"/>
          <w:color w:val="000000"/>
          <w:sz w:val="24"/>
          <w:szCs w:val="24"/>
          <w:lang w:val="uk-UA" w:eastAsia="uk-UA" w:bidi="uk-UA"/>
        </w:rPr>
      </w:pPr>
    </w:p>
    <w:p w:rsidR="003232F8" w:rsidRPr="0013413F" w:rsidRDefault="00CD021C" w:rsidP="00984D08">
      <w:pPr>
        <w:pStyle w:val="ac"/>
        <w:widowControl w:val="0"/>
        <w:tabs>
          <w:tab w:val="left" w:pos="567"/>
        </w:tabs>
        <w:ind w:left="0"/>
        <w:jc w:val="both"/>
        <w:rPr>
          <w:rFonts w:ascii="Times New Roman" w:hAnsi="Times New Roman"/>
          <w:lang w:val="uk-UA"/>
        </w:rPr>
      </w:pPr>
      <w:bookmarkStart w:id="18" w:name="bookmark20"/>
      <w:bookmarkStart w:id="19" w:name="bookmark21"/>
      <w:bookmarkStart w:id="20" w:name="bookmark22"/>
      <w:bookmarkStart w:id="21" w:name="bookmark23"/>
      <w:bookmarkStart w:id="22" w:name="bookmark24"/>
      <w:bookmarkEnd w:id="18"/>
      <w:bookmarkEnd w:id="19"/>
      <w:bookmarkEnd w:id="20"/>
      <w:bookmarkEnd w:id="21"/>
      <w:bookmarkEnd w:id="22"/>
      <w:r w:rsidRPr="0013413F">
        <w:rPr>
          <w:rFonts w:ascii="Times New Roman" w:hAnsi="Times New Roman"/>
          <w:lang w:val="uk-UA"/>
        </w:rPr>
        <w:t>3.1.</w:t>
      </w:r>
      <w:r w:rsidR="0010581A" w:rsidRPr="0013413F">
        <w:rPr>
          <w:rFonts w:ascii="Times New Roman" w:hAnsi="Times New Roman"/>
          <w:lang w:val="uk-UA"/>
        </w:rPr>
        <w:tab/>
      </w:r>
      <w:r w:rsidR="00D83413" w:rsidRPr="0013413F">
        <w:rPr>
          <w:rFonts w:ascii="Times New Roman" w:hAnsi="Times New Roman"/>
          <w:bCs/>
          <w:lang w:val="uk-UA"/>
        </w:rPr>
        <w:t xml:space="preserve">Ціна газу, який поставляється </w:t>
      </w:r>
      <w:r w:rsidRPr="0013413F">
        <w:rPr>
          <w:rFonts w:ascii="Times New Roman" w:hAnsi="Times New Roman"/>
          <w:bCs/>
          <w:lang w:val="uk-UA"/>
        </w:rPr>
        <w:t xml:space="preserve">за </w:t>
      </w:r>
      <w:r w:rsidR="00D83413" w:rsidRPr="0013413F">
        <w:rPr>
          <w:rFonts w:ascii="Times New Roman" w:hAnsi="Times New Roman"/>
          <w:bCs/>
          <w:lang w:val="uk-UA"/>
        </w:rPr>
        <w:t>цим Договором</w:t>
      </w:r>
      <w:r w:rsidR="0010581A" w:rsidRPr="0013413F">
        <w:rPr>
          <w:rFonts w:ascii="Times New Roman" w:hAnsi="Times New Roman"/>
          <w:bCs/>
          <w:lang w:val="uk-UA"/>
        </w:rPr>
        <w:t xml:space="preserve"> за 1000 куб</w:t>
      </w:r>
      <w:r w:rsidR="000F5335" w:rsidRPr="0013413F">
        <w:rPr>
          <w:rFonts w:ascii="Times New Roman" w:hAnsi="Times New Roman"/>
          <w:bCs/>
          <w:lang w:val="uk-UA"/>
        </w:rPr>
        <w:t>ічних метрів</w:t>
      </w:r>
      <w:r w:rsidR="0010581A" w:rsidRPr="0013413F">
        <w:rPr>
          <w:rFonts w:ascii="Times New Roman" w:hAnsi="Times New Roman"/>
          <w:bCs/>
          <w:lang w:val="uk-UA"/>
        </w:rPr>
        <w:t xml:space="preserve"> з</w:t>
      </w:r>
      <w:r w:rsidR="0010581A" w:rsidRPr="0013413F">
        <w:rPr>
          <w:rFonts w:ascii="Times New Roman" w:hAnsi="Times New Roman"/>
          <w:lang w:val="uk-UA"/>
        </w:rPr>
        <w:t xml:space="preserve"> урахуванням тарифу на послуги транспортування та коефіцієнту, який застосовується при замовленні потужності на добу</w:t>
      </w:r>
      <w:r w:rsidR="00984D08" w:rsidRPr="0013413F">
        <w:rPr>
          <w:rFonts w:ascii="Times New Roman" w:hAnsi="Times New Roman"/>
          <w:lang w:val="uk-UA"/>
        </w:rPr>
        <w:t xml:space="preserve"> </w:t>
      </w:r>
      <w:r w:rsidR="003232F8" w:rsidRPr="0013413F">
        <w:rPr>
          <w:rFonts w:ascii="Times New Roman" w:hAnsi="Times New Roman"/>
          <w:lang w:val="uk-UA" w:eastAsia="uk-UA" w:bidi="ar-SA"/>
        </w:rPr>
        <w:t xml:space="preserve">складає ___________ (_______________________________________) грн. ____ коп., </w:t>
      </w:r>
      <w:r w:rsidR="004C390B" w:rsidRPr="0013413F">
        <w:rPr>
          <w:rFonts w:ascii="Times New Roman" w:hAnsi="Times New Roman"/>
          <w:lang w:val="uk-UA" w:eastAsia="uk-UA"/>
        </w:rPr>
        <w:t xml:space="preserve">крім того ПДВ </w:t>
      </w:r>
      <w:r w:rsidR="003232F8" w:rsidRPr="0013413F">
        <w:rPr>
          <w:rFonts w:ascii="Times New Roman" w:hAnsi="Times New Roman"/>
          <w:lang w:val="uk-UA" w:eastAsia="uk-UA" w:bidi="ar-SA"/>
        </w:rPr>
        <w:t xml:space="preserve">___ % </w:t>
      </w:r>
      <w:r w:rsidR="004C390B" w:rsidRPr="0013413F">
        <w:rPr>
          <w:rFonts w:ascii="Times New Roman" w:hAnsi="Times New Roman"/>
          <w:lang w:val="uk-UA" w:eastAsia="uk-UA"/>
        </w:rPr>
        <w:t>-</w:t>
      </w:r>
      <w:r w:rsidR="003232F8" w:rsidRPr="0013413F">
        <w:rPr>
          <w:rFonts w:ascii="Times New Roman" w:hAnsi="Times New Roman"/>
          <w:lang w:val="uk-UA" w:eastAsia="uk-UA" w:bidi="ar-SA"/>
        </w:rPr>
        <w:t xml:space="preserve"> _____________ (___________________________________________________________), </w:t>
      </w:r>
      <w:proofErr w:type="spellStart"/>
      <w:r w:rsidR="003232F8" w:rsidRPr="0013413F">
        <w:rPr>
          <w:rFonts w:ascii="Times New Roman" w:hAnsi="Times New Roman"/>
          <w:lang w:val="uk-UA" w:eastAsia="uk-UA" w:bidi="ar-SA"/>
        </w:rPr>
        <w:t>грн.___</w:t>
      </w:r>
      <w:proofErr w:type="spellEnd"/>
      <w:r w:rsidR="003232F8" w:rsidRPr="0013413F">
        <w:rPr>
          <w:rFonts w:ascii="Times New Roman" w:hAnsi="Times New Roman"/>
          <w:lang w:val="uk-UA" w:eastAsia="uk-UA" w:bidi="ar-SA"/>
        </w:rPr>
        <w:t>__коп.</w:t>
      </w:r>
      <w:r w:rsidR="004C390B" w:rsidRPr="0013413F">
        <w:rPr>
          <w:rFonts w:ascii="Times New Roman" w:hAnsi="Times New Roman"/>
          <w:lang w:val="uk-UA" w:eastAsia="uk-UA"/>
        </w:rPr>
        <w:t>,</w:t>
      </w:r>
      <w:r w:rsidR="00E548A0" w:rsidRPr="0013413F">
        <w:rPr>
          <w:rFonts w:ascii="Times New Roman" w:hAnsi="Times New Roman"/>
          <w:lang w:val="uk-UA" w:eastAsia="uk-UA" w:bidi="ar-SA"/>
        </w:rPr>
        <w:t xml:space="preserve"> разом з</w:t>
      </w:r>
      <w:r w:rsidR="003232F8" w:rsidRPr="0013413F">
        <w:rPr>
          <w:rFonts w:ascii="Times New Roman" w:hAnsi="Times New Roman"/>
          <w:lang w:val="uk-UA" w:eastAsia="uk-UA" w:bidi="ar-SA"/>
        </w:rPr>
        <w:t xml:space="preserve"> ПД</w:t>
      </w:r>
      <w:r w:rsidR="00A86145" w:rsidRPr="0013413F">
        <w:rPr>
          <w:rFonts w:ascii="Times New Roman" w:hAnsi="Times New Roman"/>
          <w:lang w:val="uk-UA" w:eastAsia="uk-UA" w:bidi="ar-SA"/>
        </w:rPr>
        <w:t>В</w:t>
      </w:r>
      <w:r w:rsidR="00E548A0" w:rsidRPr="0013413F">
        <w:rPr>
          <w:rFonts w:ascii="Times New Roman" w:hAnsi="Times New Roman"/>
          <w:lang w:val="uk-UA" w:eastAsia="uk-UA" w:bidi="ar-SA"/>
        </w:rPr>
        <w:t>___________________</w:t>
      </w:r>
      <w:r w:rsidR="003232F8" w:rsidRPr="0013413F">
        <w:rPr>
          <w:rFonts w:ascii="Times New Roman" w:hAnsi="Times New Roman"/>
          <w:lang w:val="uk-UA" w:eastAsia="uk-UA" w:bidi="ar-SA"/>
        </w:rPr>
        <w:t>__</w:t>
      </w:r>
      <w:r w:rsidR="00A86145" w:rsidRPr="0013413F">
        <w:rPr>
          <w:rFonts w:ascii="Times New Roman" w:hAnsi="Times New Roman"/>
          <w:lang w:val="uk-UA" w:eastAsia="uk-UA" w:bidi="ar-SA"/>
        </w:rPr>
        <w:t xml:space="preserve"> </w:t>
      </w:r>
      <w:r w:rsidR="003232F8" w:rsidRPr="0013413F">
        <w:rPr>
          <w:rFonts w:ascii="Times New Roman" w:hAnsi="Times New Roman"/>
          <w:lang w:val="uk-UA" w:eastAsia="uk-UA" w:bidi="ar-SA"/>
        </w:rPr>
        <w:t xml:space="preserve">(___________________________) грн.____ коп. </w:t>
      </w:r>
    </w:p>
    <w:p w:rsidR="00BF00C2" w:rsidRPr="0013413F" w:rsidRDefault="0088178A" w:rsidP="0088178A">
      <w:pPr>
        <w:pStyle w:val="ac"/>
        <w:widowControl w:val="0"/>
        <w:tabs>
          <w:tab w:val="left" w:pos="567"/>
        </w:tabs>
        <w:ind w:left="0"/>
        <w:jc w:val="both"/>
        <w:rPr>
          <w:rFonts w:ascii="Times New Roman" w:eastAsia="Arial Narrow" w:hAnsi="Times New Roman"/>
          <w:lang w:val="uk-UA" w:eastAsia="uk-UA" w:bidi="uk-UA"/>
        </w:rPr>
      </w:pPr>
      <w:r w:rsidRPr="0013413F">
        <w:rPr>
          <w:rFonts w:ascii="Times New Roman" w:eastAsia="Arial Narrow" w:hAnsi="Times New Roman"/>
          <w:lang w:val="uk-UA" w:eastAsia="uk-UA" w:bidi="uk-UA"/>
        </w:rPr>
        <w:t>3.2.</w:t>
      </w:r>
      <w:r w:rsidR="00A462CA" w:rsidRPr="0013413F">
        <w:rPr>
          <w:rFonts w:ascii="Times New Roman" w:eastAsia="Arial Narrow" w:hAnsi="Times New Roman"/>
          <w:lang w:val="uk-UA" w:eastAsia="uk-UA" w:bidi="uk-UA"/>
        </w:rPr>
        <w:t xml:space="preserve"> </w:t>
      </w:r>
      <w:r w:rsidR="00BF00C2" w:rsidRPr="0013413F">
        <w:rPr>
          <w:rFonts w:ascii="Times New Roman" w:eastAsia="Arial Narrow" w:hAnsi="Times New Roman"/>
          <w:lang w:val="uk-UA" w:eastAsia="uk-UA" w:bidi="uk-UA"/>
        </w:rPr>
        <w:t>Вартість послуг за розподіл газу по розподільчих мережах Оператора ГРМ Споживач сплачує Оператору ГРМ самостійно на підставі окремого договору.</w:t>
      </w:r>
    </w:p>
    <w:p w:rsidR="00BF00C2" w:rsidRPr="0013413F" w:rsidRDefault="0088178A" w:rsidP="0088178A">
      <w:pPr>
        <w:pStyle w:val="ac"/>
        <w:widowControl w:val="0"/>
        <w:tabs>
          <w:tab w:val="left" w:pos="567"/>
        </w:tabs>
        <w:ind w:left="0"/>
        <w:jc w:val="both"/>
        <w:rPr>
          <w:rFonts w:ascii="Times New Roman" w:eastAsia="Arial Narrow" w:hAnsi="Times New Roman"/>
          <w:lang w:val="uk-UA" w:eastAsia="uk-UA" w:bidi="uk-UA"/>
        </w:rPr>
      </w:pPr>
      <w:r w:rsidRPr="0013413F">
        <w:rPr>
          <w:rFonts w:ascii="Times New Roman" w:eastAsia="Arial Narrow" w:hAnsi="Times New Roman"/>
          <w:lang w:val="uk-UA" w:eastAsia="uk-UA" w:bidi="uk-UA"/>
        </w:rPr>
        <w:t>3.3.</w:t>
      </w:r>
      <w:r w:rsidR="00A462CA" w:rsidRPr="0013413F">
        <w:rPr>
          <w:rFonts w:ascii="Times New Roman" w:eastAsia="Arial Narrow" w:hAnsi="Times New Roman"/>
          <w:lang w:val="uk-UA" w:eastAsia="uk-UA" w:bidi="uk-UA"/>
        </w:rPr>
        <w:t xml:space="preserve"> </w:t>
      </w:r>
      <w:r w:rsidR="00BF00C2" w:rsidRPr="0013413F">
        <w:rPr>
          <w:rFonts w:ascii="Times New Roman" w:eastAsia="Arial Narrow" w:hAnsi="Times New Roman"/>
          <w:lang w:val="uk-UA" w:eastAsia="uk-UA" w:bidi="uk-UA"/>
        </w:rPr>
        <w:t>Ціна газу включає в себе всі витрати Постачальника, пов’язані з передачею газу до місця поставки (місце переходу права власності на газ), всі податки, збори та інші обов’язкові платежі, що сплачуються Продавцем, а також всі інші витрати Продавця, пов’язані з виконанням цього Договору.</w:t>
      </w:r>
    </w:p>
    <w:p w:rsidR="00BF00C2" w:rsidRPr="0013413F" w:rsidRDefault="0088178A" w:rsidP="0088178A">
      <w:pPr>
        <w:pStyle w:val="ac"/>
        <w:widowControl w:val="0"/>
        <w:tabs>
          <w:tab w:val="left" w:pos="567"/>
        </w:tabs>
        <w:ind w:left="0"/>
        <w:jc w:val="both"/>
        <w:rPr>
          <w:rFonts w:ascii="Times New Roman" w:eastAsia="Arial Narrow" w:hAnsi="Times New Roman"/>
          <w:lang w:val="uk-UA" w:eastAsia="uk-UA" w:bidi="uk-UA"/>
        </w:rPr>
      </w:pPr>
      <w:r w:rsidRPr="0013413F">
        <w:rPr>
          <w:rFonts w:ascii="Times New Roman" w:eastAsia="Arial Narrow" w:hAnsi="Times New Roman"/>
          <w:lang w:val="uk-UA" w:eastAsia="uk-UA" w:bidi="uk-UA"/>
        </w:rPr>
        <w:t>3.4.</w:t>
      </w:r>
      <w:r w:rsidR="00A462CA" w:rsidRPr="0013413F">
        <w:rPr>
          <w:rFonts w:ascii="Times New Roman" w:eastAsia="Arial Narrow" w:hAnsi="Times New Roman"/>
          <w:lang w:val="uk-UA" w:eastAsia="uk-UA" w:bidi="uk-UA"/>
        </w:rPr>
        <w:t xml:space="preserve"> </w:t>
      </w:r>
      <w:r w:rsidR="00BF00C2" w:rsidRPr="0013413F">
        <w:rPr>
          <w:rFonts w:ascii="Times New Roman" w:eastAsia="Arial Narrow" w:hAnsi="Times New Roman"/>
          <w:lang w:val="uk-UA" w:eastAsia="uk-UA" w:bidi="uk-UA"/>
        </w:rPr>
        <w:t>Ціна Договору може бути змінена у випадку зменшення обсягів закупівлі, зокрема з урахуванням фактичного обсягу споживання газу Споживачем згідно з Договором. Споживач письмово повідомляє Постачальника про зменшення</w:t>
      </w:r>
      <w:r w:rsidR="0010581A" w:rsidRPr="0013413F">
        <w:rPr>
          <w:rFonts w:ascii="Times New Roman" w:eastAsia="Arial Narrow" w:hAnsi="Times New Roman"/>
          <w:lang w:val="uk-UA" w:eastAsia="uk-UA" w:bidi="uk-UA"/>
        </w:rPr>
        <w:t xml:space="preserve"> </w:t>
      </w:r>
      <w:r w:rsidR="00BF00C2" w:rsidRPr="0013413F">
        <w:rPr>
          <w:rFonts w:ascii="Times New Roman" w:eastAsia="Arial Narrow" w:hAnsi="Times New Roman"/>
          <w:lang w:val="uk-UA" w:eastAsia="uk-UA" w:bidi="uk-UA"/>
        </w:rPr>
        <w:t xml:space="preserve">обсягів закупівлі. </w:t>
      </w:r>
    </w:p>
    <w:p w:rsidR="00406974" w:rsidRPr="0013413F" w:rsidRDefault="0088178A" w:rsidP="00406974">
      <w:pPr>
        <w:pStyle w:val="ac"/>
        <w:widowControl w:val="0"/>
        <w:tabs>
          <w:tab w:val="left" w:pos="327"/>
          <w:tab w:val="left" w:pos="567"/>
        </w:tabs>
        <w:ind w:left="0"/>
        <w:jc w:val="both"/>
        <w:rPr>
          <w:rFonts w:ascii="Times New Roman" w:eastAsia="Arial Narrow" w:hAnsi="Times New Roman"/>
          <w:lang w:val="uk-UA" w:eastAsia="uk-UA" w:bidi="uk-UA"/>
        </w:rPr>
      </w:pPr>
      <w:r w:rsidRPr="0013413F">
        <w:rPr>
          <w:rFonts w:ascii="Times New Roman" w:hAnsi="Times New Roman"/>
          <w:lang w:val="uk-UA"/>
        </w:rPr>
        <w:t>3.</w:t>
      </w:r>
      <w:r w:rsidR="004569DB" w:rsidRPr="0013413F">
        <w:rPr>
          <w:rFonts w:ascii="Times New Roman" w:hAnsi="Times New Roman"/>
          <w:lang w:val="uk-UA"/>
        </w:rPr>
        <w:t>5</w:t>
      </w:r>
      <w:r w:rsidRPr="0013413F">
        <w:rPr>
          <w:rFonts w:ascii="Times New Roman" w:hAnsi="Times New Roman"/>
          <w:lang w:val="uk-UA"/>
        </w:rPr>
        <w:t>.</w:t>
      </w:r>
      <w:r w:rsidR="00A462CA" w:rsidRPr="0013413F">
        <w:rPr>
          <w:rFonts w:ascii="Times New Roman" w:hAnsi="Times New Roman"/>
          <w:lang w:val="uk-UA"/>
        </w:rPr>
        <w:t xml:space="preserve"> </w:t>
      </w:r>
      <w:r w:rsidR="00406974" w:rsidRPr="0013413F">
        <w:rPr>
          <w:rFonts w:ascii="Times New Roman" w:eastAsia="Arial Narrow" w:hAnsi="Times New Roman"/>
          <w:lang w:val="uk-UA" w:eastAsia="uk-UA" w:bidi="uk-UA"/>
        </w:rPr>
        <w:t xml:space="preserve">Сторони домовились, що ціна газу, розрахована відповідно </w:t>
      </w:r>
      <w:r w:rsidR="008013DD" w:rsidRPr="0013413F">
        <w:rPr>
          <w:rFonts w:ascii="Times New Roman" w:eastAsia="Arial Narrow" w:hAnsi="Times New Roman"/>
          <w:lang w:val="uk-UA" w:eastAsia="uk-UA" w:bidi="uk-UA"/>
        </w:rPr>
        <w:t>до пункту</w:t>
      </w:r>
      <w:r w:rsidR="00406974" w:rsidRPr="0013413F">
        <w:rPr>
          <w:rFonts w:ascii="Times New Roman" w:eastAsia="Arial Narrow" w:hAnsi="Times New Roman"/>
          <w:lang w:val="uk-UA" w:eastAsia="uk-UA" w:bidi="uk-UA"/>
        </w:rPr>
        <w:t xml:space="preserve"> 3.1 цього Договору, застосовується Сторонами при складанні актів приймання-передачі природного газу та розрахунках за цим Договором.</w:t>
      </w:r>
    </w:p>
    <w:p w:rsidR="0010581A" w:rsidRPr="0013413F" w:rsidRDefault="00406974" w:rsidP="00822B7B">
      <w:pPr>
        <w:pStyle w:val="ac"/>
        <w:widowControl w:val="0"/>
        <w:tabs>
          <w:tab w:val="left" w:pos="327"/>
          <w:tab w:val="left" w:pos="567"/>
        </w:tabs>
        <w:ind w:left="0"/>
        <w:jc w:val="both"/>
        <w:rPr>
          <w:rFonts w:ascii="Times New Roman" w:hAnsi="Times New Roman"/>
          <w:lang w:val="uk-UA"/>
        </w:rPr>
      </w:pPr>
      <w:r w:rsidRPr="0013413F">
        <w:rPr>
          <w:rFonts w:ascii="Times New Roman" w:eastAsia="Arial Narrow" w:hAnsi="Times New Roman"/>
          <w:lang w:val="uk-UA" w:eastAsia="uk-UA" w:bidi="uk-UA"/>
        </w:rPr>
        <w:t xml:space="preserve">3.6. </w:t>
      </w:r>
      <w:r w:rsidR="0010581A" w:rsidRPr="0013413F">
        <w:rPr>
          <w:rFonts w:ascii="Times New Roman" w:hAnsi="Times New Roman"/>
          <w:lang w:val="uk-UA"/>
        </w:rPr>
        <w:t xml:space="preserve">Загальна вартість цього Договору на дату укладання становить __________ </w:t>
      </w:r>
      <w:proofErr w:type="spellStart"/>
      <w:r w:rsidR="0010581A" w:rsidRPr="0013413F">
        <w:rPr>
          <w:rFonts w:ascii="Times New Roman" w:hAnsi="Times New Roman"/>
          <w:lang w:val="uk-UA"/>
        </w:rPr>
        <w:t>грн</w:t>
      </w:r>
      <w:proofErr w:type="spellEnd"/>
      <w:r w:rsidR="0010581A" w:rsidRPr="0013413F">
        <w:rPr>
          <w:rFonts w:ascii="Times New Roman" w:hAnsi="Times New Roman"/>
          <w:lang w:val="uk-UA"/>
        </w:rPr>
        <w:t>, крім того ПДВ - _________грн, разом з ПДВ - __________ (________________________________) грн.</w:t>
      </w:r>
    </w:p>
    <w:p w:rsidR="006557B0" w:rsidRPr="0013413F" w:rsidRDefault="006557B0" w:rsidP="00822B7B">
      <w:pPr>
        <w:pStyle w:val="ac"/>
        <w:widowControl w:val="0"/>
        <w:tabs>
          <w:tab w:val="left" w:pos="327"/>
          <w:tab w:val="left" w:pos="567"/>
        </w:tabs>
        <w:ind w:left="0"/>
        <w:jc w:val="both"/>
        <w:rPr>
          <w:rFonts w:ascii="Times New Roman" w:hAnsi="Times New Roman"/>
          <w:lang w:val="uk-UA"/>
        </w:rPr>
      </w:pPr>
    </w:p>
    <w:p w:rsidR="00B37F64" w:rsidRPr="0013413F" w:rsidRDefault="00B0665B" w:rsidP="00B37F64">
      <w:pPr>
        <w:pStyle w:val="ac"/>
        <w:widowControl w:val="0"/>
        <w:numPr>
          <w:ilvl w:val="0"/>
          <w:numId w:val="3"/>
        </w:numPr>
        <w:tabs>
          <w:tab w:val="left" w:pos="284"/>
        </w:tabs>
        <w:ind w:left="0"/>
        <w:jc w:val="center"/>
        <w:rPr>
          <w:rFonts w:ascii="Times New Roman" w:eastAsia="Arial Narrow" w:hAnsi="Times New Roman"/>
          <w:lang w:val="uk-UA" w:eastAsia="uk-UA" w:bidi="uk-UA"/>
        </w:rPr>
      </w:pPr>
      <w:bookmarkStart w:id="23" w:name="bookmark26"/>
      <w:bookmarkEnd w:id="23"/>
      <w:r w:rsidRPr="0013413F">
        <w:rPr>
          <w:rFonts w:ascii="Times New Roman" w:eastAsia="Arial Narrow" w:hAnsi="Times New Roman"/>
          <w:b/>
          <w:bCs/>
          <w:lang w:val="uk-UA" w:eastAsia="uk-UA" w:bidi="uk-UA"/>
        </w:rPr>
        <w:t>Порядок та строки проведення розрахунків</w:t>
      </w:r>
    </w:p>
    <w:p w:rsidR="006557B0" w:rsidRPr="0013413F" w:rsidRDefault="006557B0" w:rsidP="006557B0">
      <w:pPr>
        <w:pStyle w:val="ac"/>
        <w:widowControl w:val="0"/>
        <w:tabs>
          <w:tab w:val="left" w:pos="284"/>
        </w:tabs>
        <w:ind w:left="0"/>
        <w:rPr>
          <w:rFonts w:ascii="Times New Roman" w:eastAsia="Arial Narrow" w:hAnsi="Times New Roman"/>
          <w:lang w:val="uk-UA" w:eastAsia="uk-UA" w:bidi="uk-UA"/>
        </w:rPr>
      </w:pPr>
    </w:p>
    <w:p w:rsidR="00B0665B" w:rsidRPr="0013413F" w:rsidRDefault="0025359B" w:rsidP="000F2137">
      <w:pPr>
        <w:widowControl w:val="0"/>
        <w:tabs>
          <w:tab w:val="left" w:pos="346"/>
        </w:tabs>
        <w:spacing w:after="0" w:line="240" w:lineRule="auto"/>
        <w:jc w:val="both"/>
        <w:rPr>
          <w:rFonts w:ascii="Times New Roman" w:eastAsia="Arial Narrow" w:hAnsi="Times New Roman"/>
          <w:sz w:val="24"/>
          <w:szCs w:val="24"/>
          <w:lang w:val="uk-UA" w:eastAsia="uk-UA" w:bidi="uk-UA"/>
        </w:rPr>
      </w:pPr>
      <w:bookmarkStart w:id="24" w:name="bookmark27"/>
      <w:bookmarkEnd w:id="24"/>
      <w:r w:rsidRPr="0013413F">
        <w:rPr>
          <w:rFonts w:ascii="Times New Roman" w:eastAsia="Arial Narrow" w:hAnsi="Times New Roman"/>
          <w:sz w:val="24"/>
          <w:szCs w:val="24"/>
          <w:lang w:val="uk-UA" w:eastAsia="uk-UA" w:bidi="uk-UA"/>
        </w:rPr>
        <w:t>4.1.</w:t>
      </w:r>
      <w:r w:rsidR="00B0665B" w:rsidRPr="0013413F">
        <w:rPr>
          <w:rFonts w:ascii="Times New Roman" w:eastAsia="Arial Narrow" w:hAnsi="Times New Roman"/>
          <w:sz w:val="24"/>
          <w:szCs w:val="24"/>
          <w:lang w:val="uk-UA" w:eastAsia="uk-UA" w:bidi="uk-UA"/>
        </w:rPr>
        <w:t xml:space="preserve"> Розрахунковий період за Договором становить один календарний місяць.</w:t>
      </w:r>
    </w:p>
    <w:p w:rsidR="00761605" w:rsidRPr="0013413F" w:rsidRDefault="0025359B" w:rsidP="00BA4735">
      <w:pPr>
        <w:spacing w:after="0" w:line="240" w:lineRule="auto"/>
        <w:jc w:val="both"/>
        <w:rPr>
          <w:rFonts w:ascii="Times New Roman" w:hAnsi="Times New Roman"/>
          <w:sz w:val="24"/>
          <w:szCs w:val="24"/>
          <w:lang w:val="uk-UA"/>
        </w:rPr>
      </w:pPr>
      <w:bookmarkStart w:id="25" w:name="bookmark28"/>
      <w:bookmarkEnd w:id="25"/>
      <w:r w:rsidRPr="0013413F">
        <w:rPr>
          <w:rFonts w:ascii="Times New Roman" w:eastAsia="Arial Narrow" w:hAnsi="Times New Roman"/>
          <w:sz w:val="24"/>
          <w:szCs w:val="24"/>
          <w:lang w:val="uk-UA" w:eastAsia="uk-UA" w:bidi="uk-UA"/>
        </w:rPr>
        <w:t>4.2.</w:t>
      </w:r>
      <w:r w:rsidR="00B0665B" w:rsidRPr="0013413F">
        <w:rPr>
          <w:rFonts w:ascii="Times New Roman" w:eastAsia="Arial Narrow" w:hAnsi="Times New Roman"/>
          <w:sz w:val="24"/>
          <w:szCs w:val="24"/>
          <w:lang w:val="uk-UA" w:eastAsia="uk-UA" w:bidi="uk-UA"/>
        </w:rPr>
        <w:t xml:space="preserve"> Оплата газу за Договором здійснюється Споживачем виключно грошовими коштами у національній валюті України – гривні шляхом перерахування грошових коштів на банківський рахунок Постачальника в </w:t>
      </w:r>
      <w:r w:rsidR="00F47A8C" w:rsidRPr="0013413F">
        <w:rPr>
          <w:rFonts w:ascii="Times New Roman" w:eastAsia="Arial Narrow" w:hAnsi="Times New Roman"/>
          <w:sz w:val="24"/>
          <w:szCs w:val="24"/>
          <w:lang w:val="uk-UA" w:eastAsia="uk-UA" w:bidi="uk-UA"/>
        </w:rPr>
        <w:t>т</w:t>
      </w:r>
      <w:r w:rsidR="00B0665B" w:rsidRPr="0013413F">
        <w:rPr>
          <w:rFonts w:ascii="Times New Roman" w:eastAsia="Arial Narrow" w:hAnsi="Times New Roman"/>
          <w:sz w:val="24"/>
          <w:szCs w:val="24"/>
          <w:lang w:val="uk-UA" w:eastAsia="uk-UA" w:bidi="uk-UA"/>
        </w:rPr>
        <w:t>а</w:t>
      </w:r>
      <w:r w:rsidR="00F47A8C" w:rsidRPr="0013413F">
        <w:rPr>
          <w:rFonts w:ascii="Times New Roman" w:eastAsia="Arial Narrow" w:hAnsi="Times New Roman"/>
          <w:sz w:val="24"/>
          <w:szCs w:val="24"/>
          <w:lang w:val="uk-UA" w:eastAsia="uk-UA" w:bidi="uk-UA"/>
        </w:rPr>
        <w:t>к</w:t>
      </w:r>
      <w:r w:rsidR="00B0665B" w:rsidRPr="0013413F">
        <w:rPr>
          <w:rFonts w:ascii="Times New Roman" w:eastAsia="Arial Narrow" w:hAnsi="Times New Roman"/>
          <w:sz w:val="24"/>
          <w:szCs w:val="24"/>
          <w:lang w:val="uk-UA" w:eastAsia="uk-UA" w:bidi="uk-UA"/>
        </w:rPr>
        <w:t>ому порядку:</w:t>
      </w:r>
      <w:r w:rsidR="00302BF1" w:rsidRPr="0013413F">
        <w:rPr>
          <w:rFonts w:ascii="Times New Roman" w:hAnsi="Times New Roman"/>
          <w:sz w:val="24"/>
          <w:szCs w:val="24"/>
          <w:lang w:val="uk-UA"/>
        </w:rPr>
        <w:t xml:space="preserve"> </w:t>
      </w:r>
    </w:p>
    <w:p w:rsidR="00761605" w:rsidRPr="0013413F" w:rsidRDefault="00761605" w:rsidP="00BA473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4.2.1. </w:t>
      </w:r>
      <w:r w:rsidR="00302BF1" w:rsidRPr="0013413F">
        <w:rPr>
          <w:rFonts w:ascii="Times New Roman" w:hAnsi="Times New Roman"/>
          <w:sz w:val="24"/>
          <w:szCs w:val="24"/>
          <w:lang w:val="uk-UA"/>
        </w:rPr>
        <w:t>3</w:t>
      </w:r>
      <w:r w:rsidR="00523426">
        <w:rPr>
          <w:rFonts w:ascii="Times New Roman" w:hAnsi="Times New Roman"/>
          <w:sz w:val="24"/>
          <w:szCs w:val="24"/>
          <w:lang w:val="uk-UA"/>
        </w:rPr>
        <w:t>3</w:t>
      </w:r>
      <w:r w:rsidR="00302BF1" w:rsidRPr="0013413F">
        <w:rPr>
          <w:rFonts w:ascii="Times New Roman" w:hAnsi="Times New Roman"/>
          <w:sz w:val="24"/>
          <w:szCs w:val="24"/>
          <w:lang w:val="uk-UA"/>
        </w:rPr>
        <w:t>%</w:t>
      </w:r>
      <w:r w:rsidR="005F42EF" w:rsidRPr="0013413F">
        <w:rPr>
          <w:rFonts w:ascii="Times New Roman" w:hAnsi="Times New Roman"/>
          <w:sz w:val="24"/>
          <w:szCs w:val="24"/>
          <w:lang w:val="uk-UA"/>
        </w:rPr>
        <w:t xml:space="preserve"> (тридцять </w:t>
      </w:r>
      <w:r w:rsidR="00353F55">
        <w:rPr>
          <w:rFonts w:ascii="Times New Roman" w:hAnsi="Times New Roman"/>
          <w:sz w:val="24"/>
          <w:szCs w:val="24"/>
          <w:lang w:val="uk-UA"/>
        </w:rPr>
        <w:t>три</w:t>
      </w:r>
      <w:r w:rsidR="005F42EF" w:rsidRPr="0013413F">
        <w:rPr>
          <w:rFonts w:ascii="Times New Roman" w:hAnsi="Times New Roman"/>
          <w:sz w:val="24"/>
          <w:szCs w:val="24"/>
          <w:lang w:val="uk-UA"/>
        </w:rPr>
        <w:t>) від вартості природного газу</w:t>
      </w:r>
      <w:r w:rsidR="00CA01D5" w:rsidRPr="0013413F">
        <w:rPr>
          <w:rFonts w:ascii="Times New Roman" w:hAnsi="Times New Roman"/>
          <w:sz w:val="24"/>
          <w:szCs w:val="24"/>
          <w:lang w:val="uk-UA"/>
        </w:rPr>
        <w:t xml:space="preserve"> за поточний розрахунковий період</w:t>
      </w:r>
      <w:r w:rsidR="005F42EF" w:rsidRPr="0013413F">
        <w:rPr>
          <w:rFonts w:ascii="Times New Roman" w:hAnsi="Times New Roman"/>
          <w:sz w:val="24"/>
          <w:szCs w:val="24"/>
          <w:lang w:val="uk-UA"/>
        </w:rPr>
        <w:t>, згідно</w:t>
      </w:r>
      <w:r w:rsidR="001845F0" w:rsidRPr="0013413F">
        <w:rPr>
          <w:rFonts w:ascii="Times New Roman" w:hAnsi="Times New Roman"/>
          <w:sz w:val="24"/>
          <w:szCs w:val="24"/>
          <w:lang w:val="uk-UA"/>
        </w:rPr>
        <w:t xml:space="preserve"> з</w:t>
      </w:r>
      <w:r w:rsidR="005F42EF" w:rsidRPr="0013413F">
        <w:rPr>
          <w:rFonts w:ascii="Times New Roman" w:hAnsi="Times New Roman"/>
          <w:sz w:val="24"/>
          <w:szCs w:val="24"/>
          <w:lang w:val="uk-UA"/>
        </w:rPr>
        <w:t xml:space="preserve"> </w:t>
      </w:r>
      <w:r w:rsidR="001845F0" w:rsidRPr="0013413F">
        <w:rPr>
          <w:rFonts w:ascii="Times New Roman" w:hAnsi="Times New Roman"/>
          <w:sz w:val="24"/>
          <w:szCs w:val="24"/>
          <w:lang w:val="uk-UA"/>
        </w:rPr>
        <w:t xml:space="preserve">плановим обсягом, визначеним </w:t>
      </w:r>
      <w:r w:rsidR="005F42EF" w:rsidRPr="0013413F">
        <w:rPr>
          <w:rFonts w:ascii="Times New Roman" w:hAnsi="Times New Roman"/>
          <w:sz w:val="24"/>
          <w:szCs w:val="24"/>
          <w:lang w:val="uk-UA"/>
        </w:rPr>
        <w:t xml:space="preserve">умовами </w:t>
      </w:r>
      <w:r w:rsidR="002023FF" w:rsidRPr="0013413F">
        <w:rPr>
          <w:rFonts w:ascii="Times New Roman" w:hAnsi="Times New Roman"/>
          <w:sz w:val="24"/>
          <w:szCs w:val="24"/>
          <w:lang w:val="uk-UA"/>
        </w:rPr>
        <w:t>п.1.2. Договору</w:t>
      </w:r>
      <w:r w:rsidR="00302BF1" w:rsidRPr="0013413F">
        <w:rPr>
          <w:rFonts w:ascii="Times New Roman" w:hAnsi="Times New Roman"/>
          <w:sz w:val="24"/>
          <w:szCs w:val="24"/>
          <w:lang w:val="uk-UA"/>
        </w:rPr>
        <w:t xml:space="preserve"> до </w:t>
      </w:r>
      <w:r w:rsidR="00523426">
        <w:rPr>
          <w:rFonts w:ascii="Times New Roman" w:hAnsi="Times New Roman"/>
          <w:sz w:val="24"/>
          <w:szCs w:val="24"/>
          <w:lang w:val="uk-UA"/>
        </w:rPr>
        <w:t>10</w:t>
      </w:r>
      <w:r w:rsidR="00302BF1" w:rsidRPr="0013413F">
        <w:rPr>
          <w:rFonts w:ascii="Times New Roman" w:hAnsi="Times New Roman"/>
          <w:sz w:val="24"/>
          <w:szCs w:val="24"/>
          <w:lang w:val="uk-UA"/>
        </w:rPr>
        <w:t xml:space="preserve"> </w:t>
      </w:r>
      <w:r w:rsidRPr="0013413F">
        <w:rPr>
          <w:rFonts w:ascii="Times New Roman" w:hAnsi="Times New Roman"/>
          <w:sz w:val="24"/>
          <w:szCs w:val="24"/>
          <w:lang w:val="uk-UA"/>
        </w:rPr>
        <w:t>(</w:t>
      </w:r>
      <w:r w:rsidR="00523426">
        <w:rPr>
          <w:rFonts w:ascii="Times New Roman" w:hAnsi="Times New Roman"/>
          <w:sz w:val="24"/>
          <w:szCs w:val="24"/>
          <w:lang w:val="uk-UA"/>
        </w:rPr>
        <w:t>десят</w:t>
      </w:r>
      <w:r w:rsidR="00731293" w:rsidRPr="0013413F">
        <w:rPr>
          <w:rFonts w:ascii="Times New Roman" w:hAnsi="Times New Roman"/>
          <w:sz w:val="24"/>
          <w:szCs w:val="24"/>
          <w:lang w:val="uk-UA"/>
        </w:rPr>
        <w:t>ого</w:t>
      </w:r>
      <w:r w:rsidRPr="0013413F">
        <w:rPr>
          <w:rFonts w:ascii="Times New Roman" w:hAnsi="Times New Roman"/>
          <w:sz w:val="24"/>
          <w:szCs w:val="24"/>
          <w:lang w:val="uk-UA"/>
        </w:rPr>
        <w:t xml:space="preserve">) </w:t>
      </w:r>
      <w:r w:rsidR="00302BF1" w:rsidRPr="0013413F">
        <w:rPr>
          <w:rFonts w:ascii="Times New Roman" w:hAnsi="Times New Roman"/>
          <w:sz w:val="24"/>
          <w:szCs w:val="24"/>
          <w:lang w:val="uk-UA"/>
        </w:rPr>
        <w:t xml:space="preserve">числа </w:t>
      </w:r>
      <w:r w:rsidRPr="0013413F">
        <w:rPr>
          <w:rFonts w:ascii="Times New Roman" w:hAnsi="Times New Roman"/>
          <w:sz w:val="24"/>
          <w:szCs w:val="24"/>
          <w:lang w:val="uk-UA"/>
        </w:rPr>
        <w:t xml:space="preserve">звітного </w:t>
      </w:r>
      <w:r w:rsidR="00302BF1" w:rsidRPr="0013413F">
        <w:rPr>
          <w:rFonts w:ascii="Times New Roman" w:hAnsi="Times New Roman"/>
          <w:sz w:val="24"/>
          <w:szCs w:val="24"/>
          <w:lang w:val="uk-UA"/>
        </w:rPr>
        <w:t>місяця</w:t>
      </w:r>
      <w:r w:rsidRPr="0013413F">
        <w:rPr>
          <w:rFonts w:ascii="Times New Roman" w:hAnsi="Times New Roman"/>
          <w:sz w:val="24"/>
          <w:szCs w:val="24"/>
          <w:lang w:val="uk-UA"/>
        </w:rPr>
        <w:t>;</w:t>
      </w:r>
      <w:r w:rsidR="00302BF1" w:rsidRPr="0013413F">
        <w:rPr>
          <w:rFonts w:ascii="Times New Roman" w:hAnsi="Times New Roman"/>
          <w:sz w:val="24"/>
          <w:szCs w:val="24"/>
          <w:lang w:val="uk-UA"/>
        </w:rPr>
        <w:t xml:space="preserve"> </w:t>
      </w:r>
    </w:p>
    <w:p w:rsidR="00761605" w:rsidRPr="0013413F" w:rsidRDefault="00761605" w:rsidP="00BA473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lastRenderedPageBreak/>
        <w:t xml:space="preserve">4.2.2. </w:t>
      </w:r>
      <w:r w:rsidR="00302BF1" w:rsidRPr="0013413F">
        <w:rPr>
          <w:rFonts w:ascii="Times New Roman" w:hAnsi="Times New Roman"/>
          <w:sz w:val="24"/>
          <w:szCs w:val="24"/>
          <w:lang w:val="uk-UA"/>
        </w:rPr>
        <w:t>3</w:t>
      </w:r>
      <w:r w:rsidR="00523426">
        <w:rPr>
          <w:rFonts w:ascii="Times New Roman" w:hAnsi="Times New Roman"/>
          <w:sz w:val="24"/>
          <w:szCs w:val="24"/>
          <w:lang w:val="uk-UA"/>
        </w:rPr>
        <w:t>3</w:t>
      </w:r>
      <w:r w:rsidR="00302BF1" w:rsidRPr="0013413F">
        <w:rPr>
          <w:rFonts w:ascii="Times New Roman" w:hAnsi="Times New Roman"/>
          <w:sz w:val="24"/>
          <w:szCs w:val="24"/>
          <w:lang w:val="uk-UA"/>
        </w:rPr>
        <w:t xml:space="preserve">% </w:t>
      </w:r>
      <w:r w:rsidR="005F42EF" w:rsidRPr="0013413F">
        <w:rPr>
          <w:rFonts w:ascii="Times New Roman" w:hAnsi="Times New Roman"/>
          <w:sz w:val="24"/>
          <w:szCs w:val="24"/>
          <w:lang w:val="uk-UA"/>
        </w:rPr>
        <w:t xml:space="preserve">(тридцять </w:t>
      </w:r>
      <w:r w:rsidR="00353F55">
        <w:rPr>
          <w:rFonts w:ascii="Times New Roman" w:hAnsi="Times New Roman"/>
          <w:sz w:val="24"/>
          <w:szCs w:val="24"/>
          <w:lang w:val="uk-UA"/>
        </w:rPr>
        <w:t>три</w:t>
      </w:r>
      <w:r w:rsidR="005F42EF" w:rsidRPr="0013413F">
        <w:rPr>
          <w:rFonts w:ascii="Times New Roman" w:hAnsi="Times New Roman"/>
          <w:sz w:val="24"/>
          <w:szCs w:val="24"/>
          <w:lang w:val="uk-UA"/>
        </w:rPr>
        <w:t>) від вартості природного газу</w:t>
      </w:r>
      <w:r w:rsidR="00CA01D5" w:rsidRPr="0013413F">
        <w:rPr>
          <w:rFonts w:ascii="Times New Roman" w:hAnsi="Times New Roman"/>
          <w:sz w:val="24"/>
          <w:szCs w:val="24"/>
          <w:lang w:val="uk-UA"/>
        </w:rPr>
        <w:t xml:space="preserve"> за поточний розрахунковий період</w:t>
      </w:r>
      <w:r w:rsidR="005F42EF" w:rsidRPr="0013413F">
        <w:rPr>
          <w:rFonts w:ascii="Times New Roman" w:hAnsi="Times New Roman"/>
          <w:sz w:val="24"/>
          <w:szCs w:val="24"/>
          <w:lang w:val="uk-UA"/>
        </w:rPr>
        <w:t xml:space="preserve">, згідно </w:t>
      </w:r>
      <w:r w:rsidR="001845F0" w:rsidRPr="0013413F">
        <w:rPr>
          <w:rFonts w:ascii="Times New Roman" w:hAnsi="Times New Roman"/>
          <w:sz w:val="24"/>
          <w:szCs w:val="24"/>
          <w:lang w:val="uk-UA"/>
        </w:rPr>
        <w:t xml:space="preserve">з обсягом, визначеним </w:t>
      </w:r>
      <w:r w:rsidR="005F42EF" w:rsidRPr="0013413F">
        <w:rPr>
          <w:rFonts w:ascii="Times New Roman" w:hAnsi="Times New Roman"/>
          <w:sz w:val="24"/>
          <w:szCs w:val="24"/>
          <w:lang w:val="uk-UA"/>
        </w:rPr>
        <w:t xml:space="preserve">умовами </w:t>
      </w:r>
      <w:r w:rsidR="002023FF" w:rsidRPr="0013413F">
        <w:rPr>
          <w:rFonts w:ascii="Times New Roman" w:hAnsi="Times New Roman"/>
          <w:sz w:val="24"/>
          <w:szCs w:val="24"/>
          <w:lang w:val="uk-UA"/>
        </w:rPr>
        <w:t>п.1.2. Договору</w:t>
      </w:r>
      <w:r w:rsidR="00BF2338" w:rsidRPr="0013413F">
        <w:rPr>
          <w:rFonts w:ascii="Times New Roman" w:hAnsi="Times New Roman"/>
          <w:sz w:val="24"/>
          <w:szCs w:val="24"/>
          <w:lang w:val="uk-UA"/>
        </w:rPr>
        <w:t xml:space="preserve"> </w:t>
      </w:r>
      <w:r w:rsidR="00523426">
        <w:rPr>
          <w:rFonts w:ascii="Times New Roman" w:hAnsi="Times New Roman"/>
          <w:sz w:val="24"/>
          <w:szCs w:val="24"/>
          <w:lang w:val="uk-UA"/>
        </w:rPr>
        <w:t xml:space="preserve">до </w:t>
      </w:r>
      <w:r w:rsidR="00353F55">
        <w:rPr>
          <w:rFonts w:ascii="Times New Roman" w:hAnsi="Times New Roman"/>
          <w:sz w:val="24"/>
          <w:szCs w:val="24"/>
          <w:lang w:val="uk-UA"/>
        </w:rPr>
        <w:t>21</w:t>
      </w:r>
      <w:r w:rsidR="00302BF1" w:rsidRPr="0013413F">
        <w:rPr>
          <w:rFonts w:ascii="Times New Roman" w:hAnsi="Times New Roman"/>
          <w:sz w:val="24"/>
          <w:szCs w:val="24"/>
          <w:lang w:val="uk-UA"/>
        </w:rPr>
        <w:t xml:space="preserve"> </w:t>
      </w:r>
      <w:r w:rsidRPr="0013413F">
        <w:rPr>
          <w:rFonts w:ascii="Times New Roman" w:hAnsi="Times New Roman"/>
          <w:sz w:val="24"/>
          <w:szCs w:val="24"/>
          <w:lang w:val="uk-UA"/>
        </w:rPr>
        <w:t>(</w:t>
      </w:r>
      <w:r w:rsidR="00353F55">
        <w:rPr>
          <w:rFonts w:ascii="Times New Roman" w:hAnsi="Times New Roman"/>
          <w:sz w:val="24"/>
          <w:szCs w:val="24"/>
          <w:lang w:val="uk-UA"/>
        </w:rPr>
        <w:t>двадцять першого</w:t>
      </w:r>
      <w:r w:rsidRPr="0013413F">
        <w:rPr>
          <w:rFonts w:ascii="Times New Roman" w:hAnsi="Times New Roman"/>
          <w:sz w:val="24"/>
          <w:szCs w:val="24"/>
          <w:lang w:val="uk-UA"/>
        </w:rPr>
        <w:t xml:space="preserve">) </w:t>
      </w:r>
      <w:r w:rsidR="00302BF1" w:rsidRPr="0013413F">
        <w:rPr>
          <w:rFonts w:ascii="Times New Roman" w:hAnsi="Times New Roman"/>
          <w:sz w:val="24"/>
          <w:szCs w:val="24"/>
          <w:lang w:val="uk-UA"/>
        </w:rPr>
        <w:t xml:space="preserve">числа </w:t>
      </w:r>
      <w:r w:rsidRPr="0013413F">
        <w:rPr>
          <w:rFonts w:ascii="Times New Roman" w:hAnsi="Times New Roman"/>
          <w:sz w:val="24"/>
          <w:szCs w:val="24"/>
          <w:lang w:val="uk-UA"/>
        </w:rPr>
        <w:t xml:space="preserve">звітного </w:t>
      </w:r>
      <w:r w:rsidR="00302BF1" w:rsidRPr="0013413F">
        <w:rPr>
          <w:rFonts w:ascii="Times New Roman" w:hAnsi="Times New Roman"/>
          <w:sz w:val="24"/>
          <w:szCs w:val="24"/>
          <w:lang w:val="uk-UA"/>
        </w:rPr>
        <w:t>місяця</w:t>
      </w:r>
      <w:r w:rsidRPr="0013413F">
        <w:rPr>
          <w:rFonts w:ascii="Times New Roman" w:hAnsi="Times New Roman"/>
          <w:sz w:val="24"/>
          <w:szCs w:val="24"/>
          <w:lang w:val="uk-UA"/>
        </w:rPr>
        <w:t>;</w:t>
      </w:r>
      <w:r w:rsidR="00302BF1" w:rsidRPr="0013413F">
        <w:rPr>
          <w:rFonts w:ascii="Times New Roman" w:hAnsi="Times New Roman"/>
          <w:sz w:val="24"/>
          <w:szCs w:val="24"/>
          <w:lang w:val="uk-UA"/>
        </w:rPr>
        <w:t xml:space="preserve"> </w:t>
      </w:r>
    </w:p>
    <w:p w:rsidR="00761605" w:rsidRPr="0013413F" w:rsidRDefault="00761605" w:rsidP="00BA473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4.2.3. </w:t>
      </w:r>
      <w:r w:rsidR="00302BF1" w:rsidRPr="0013413F">
        <w:rPr>
          <w:rFonts w:ascii="Times New Roman" w:hAnsi="Times New Roman"/>
          <w:sz w:val="24"/>
          <w:szCs w:val="24"/>
          <w:lang w:val="uk-UA"/>
        </w:rPr>
        <w:t>3</w:t>
      </w:r>
      <w:r w:rsidR="00353F55">
        <w:rPr>
          <w:rFonts w:ascii="Times New Roman" w:hAnsi="Times New Roman"/>
          <w:sz w:val="24"/>
          <w:szCs w:val="24"/>
          <w:lang w:val="uk-UA"/>
        </w:rPr>
        <w:t>4</w:t>
      </w:r>
      <w:r w:rsidR="00302BF1" w:rsidRPr="0013413F">
        <w:rPr>
          <w:rFonts w:ascii="Times New Roman" w:hAnsi="Times New Roman"/>
          <w:sz w:val="24"/>
          <w:szCs w:val="24"/>
          <w:lang w:val="uk-UA"/>
        </w:rPr>
        <w:t>%</w:t>
      </w:r>
      <w:r w:rsidR="005F42EF" w:rsidRPr="0013413F">
        <w:rPr>
          <w:rFonts w:ascii="Times New Roman" w:hAnsi="Times New Roman"/>
          <w:sz w:val="24"/>
          <w:szCs w:val="24"/>
          <w:lang w:val="uk-UA"/>
        </w:rPr>
        <w:t xml:space="preserve"> (тридцять</w:t>
      </w:r>
      <w:r w:rsidR="00353F55">
        <w:rPr>
          <w:rFonts w:ascii="Times New Roman" w:hAnsi="Times New Roman"/>
          <w:sz w:val="24"/>
          <w:szCs w:val="24"/>
          <w:lang w:val="uk-UA"/>
        </w:rPr>
        <w:t xml:space="preserve"> чотири</w:t>
      </w:r>
      <w:r w:rsidR="005F42EF" w:rsidRPr="0013413F">
        <w:rPr>
          <w:rFonts w:ascii="Times New Roman" w:hAnsi="Times New Roman"/>
          <w:sz w:val="24"/>
          <w:szCs w:val="24"/>
          <w:lang w:val="uk-UA"/>
        </w:rPr>
        <w:t>) від вартості природного газу</w:t>
      </w:r>
      <w:r w:rsidR="00CA01D5" w:rsidRPr="0013413F">
        <w:rPr>
          <w:rFonts w:ascii="Times New Roman" w:hAnsi="Times New Roman"/>
          <w:sz w:val="24"/>
          <w:szCs w:val="24"/>
          <w:lang w:val="uk-UA"/>
        </w:rPr>
        <w:t xml:space="preserve"> за поточний розрахунковий період</w:t>
      </w:r>
      <w:r w:rsidR="005F42EF" w:rsidRPr="0013413F">
        <w:rPr>
          <w:rFonts w:ascii="Times New Roman" w:hAnsi="Times New Roman"/>
          <w:sz w:val="24"/>
          <w:szCs w:val="24"/>
          <w:lang w:val="uk-UA"/>
        </w:rPr>
        <w:t xml:space="preserve">, згідно </w:t>
      </w:r>
      <w:r w:rsidR="001845F0" w:rsidRPr="0013413F">
        <w:rPr>
          <w:rFonts w:ascii="Times New Roman" w:hAnsi="Times New Roman"/>
          <w:sz w:val="24"/>
          <w:szCs w:val="24"/>
          <w:lang w:val="uk-UA"/>
        </w:rPr>
        <w:t xml:space="preserve">з обсягом, визначеним </w:t>
      </w:r>
      <w:r w:rsidR="005F42EF" w:rsidRPr="0013413F">
        <w:rPr>
          <w:rFonts w:ascii="Times New Roman" w:hAnsi="Times New Roman"/>
          <w:sz w:val="24"/>
          <w:szCs w:val="24"/>
          <w:lang w:val="uk-UA"/>
        </w:rPr>
        <w:t xml:space="preserve">умовами </w:t>
      </w:r>
      <w:r w:rsidR="002023FF" w:rsidRPr="0013413F">
        <w:rPr>
          <w:rFonts w:ascii="Times New Roman" w:hAnsi="Times New Roman"/>
          <w:sz w:val="24"/>
          <w:szCs w:val="24"/>
          <w:lang w:val="uk-UA"/>
        </w:rPr>
        <w:t>п.1.2. Договору</w:t>
      </w:r>
      <w:r w:rsidR="00353F55">
        <w:rPr>
          <w:rFonts w:ascii="Times New Roman" w:hAnsi="Times New Roman"/>
          <w:sz w:val="24"/>
          <w:szCs w:val="24"/>
          <w:lang w:val="uk-UA"/>
        </w:rPr>
        <w:t xml:space="preserve"> до 30</w:t>
      </w:r>
      <w:r w:rsidR="00302BF1" w:rsidRPr="0013413F">
        <w:rPr>
          <w:rFonts w:ascii="Times New Roman" w:hAnsi="Times New Roman"/>
          <w:sz w:val="24"/>
          <w:szCs w:val="24"/>
          <w:lang w:val="uk-UA"/>
        </w:rPr>
        <w:t xml:space="preserve"> </w:t>
      </w:r>
      <w:r w:rsidRPr="0013413F">
        <w:rPr>
          <w:rFonts w:ascii="Times New Roman" w:hAnsi="Times New Roman"/>
          <w:sz w:val="24"/>
          <w:szCs w:val="24"/>
          <w:lang w:val="uk-UA"/>
        </w:rPr>
        <w:t>(</w:t>
      </w:r>
      <w:r w:rsidR="00353F55">
        <w:rPr>
          <w:rFonts w:ascii="Times New Roman" w:hAnsi="Times New Roman"/>
          <w:sz w:val="24"/>
          <w:szCs w:val="24"/>
          <w:lang w:val="uk-UA"/>
        </w:rPr>
        <w:t>тридцятого</w:t>
      </w:r>
      <w:r w:rsidRPr="0013413F">
        <w:rPr>
          <w:rFonts w:ascii="Times New Roman" w:hAnsi="Times New Roman"/>
          <w:sz w:val="24"/>
          <w:szCs w:val="24"/>
          <w:lang w:val="uk-UA"/>
        </w:rPr>
        <w:t xml:space="preserve">) </w:t>
      </w:r>
      <w:r w:rsidR="00302BF1" w:rsidRPr="0013413F">
        <w:rPr>
          <w:rFonts w:ascii="Times New Roman" w:hAnsi="Times New Roman"/>
          <w:sz w:val="24"/>
          <w:szCs w:val="24"/>
          <w:lang w:val="uk-UA"/>
        </w:rPr>
        <w:t xml:space="preserve">числа </w:t>
      </w:r>
      <w:r w:rsidRPr="0013413F">
        <w:rPr>
          <w:rFonts w:ascii="Times New Roman" w:hAnsi="Times New Roman"/>
          <w:sz w:val="24"/>
          <w:szCs w:val="24"/>
          <w:lang w:val="uk-UA"/>
        </w:rPr>
        <w:t xml:space="preserve">звітного </w:t>
      </w:r>
      <w:r w:rsidR="00302BF1" w:rsidRPr="0013413F">
        <w:rPr>
          <w:rFonts w:ascii="Times New Roman" w:hAnsi="Times New Roman"/>
          <w:sz w:val="24"/>
          <w:szCs w:val="24"/>
          <w:lang w:val="uk-UA"/>
        </w:rPr>
        <w:t>місяця</w:t>
      </w:r>
      <w:r w:rsidRPr="0013413F">
        <w:rPr>
          <w:rFonts w:ascii="Times New Roman" w:hAnsi="Times New Roman"/>
          <w:sz w:val="24"/>
          <w:szCs w:val="24"/>
          <w:lang w:val="uk-UA"/>
        </w:rPr>
        <w:t>;</w:t>
      </w:r>
      <w:r w:rsidR="00302BF1" w:rsidRPr="0013413F">
        <w:rPr>
          <w:rFonts w:ascii="Times New Roman" w:hAnsi="Times New Roman"/>
          <w:sz w:val="24"/>
          <w:szCs w:val="24"/>
          <w:lang w:val="uk-UA"/>
        </w:rPr>
        <w:t xml:space="preserve"> </w:t>
      </w:r>
    </w:p>
    <w:p w:rsidR="00B0665B" w:rsidRPr="0013413F" w:rsidRDefault="00761605" w:rsidP="00BA4735">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4.2.4. О</w:t>
      </w:r>
      <w:r w:rsidR="00302BF1" w:rsidRPr="0013413F">
        <w:rPr>
          <w:rFonts w:ascii="Times New Roman" w:hAnsi="Times New Roman"/>
          <w:sz w:val="24"/>
          <w:szCs w:val="24"/>
          <w:lang w:val="uk-UA"/>
        </w:rPr>
        <w:t>статочний розрахунок</w:t>
      </w:r>
      <w:r w:rsidR="0063121C" w:rsidRPr="0013413F">
        <w:rPr>
          <w:rFonts w:ascii="Times New Roman" w:hAnsi="Times New Roman"/>
          <w:sz w:val="24"/>
          <w:szCs w:val="24"/>
          <w:lang w:val="uk-UA"/>
        </w:rPr>
        <w:t xml:space="preserve"> згідно </w:t>
      </w:r>
      <w:r w:rsidR="001845F0" w:rsidRPr="0013413F">
        <w:rPr>
          <w:rFonts w:ascii="Times New Roman" w:hAnsi="Times New Roman"/>
          <w:sz w:val="24"/>
          <w:szCs w:val="24"/>
          <w:lang w:val="uk-UA"/>
        </w:rPr>
        <w:t xml:space="preserve">з актом </w:t>
      </w:r>
      <w:r w:rsidR="0063121C" w:rsidRPr="0013413F">
        <w:rPr>
          <w:rFonts w:ascii="Times New Roman" w:hAnsi="Times New Roman"/>
          <w:sz w:val="24"/>
          <w:szCs w:val="24"/>
          <w:lang w:val="uk-UA"/>
        </w:rPr>
        <w:t xml:space="preserve">приймання-передачі природного газу за </w:t>
      </w:r>
      <w:r w:rsidRPr="0013413F">
        <w:rPr>
          <w:rFonts w:ascii="Times New Roman" w:hAnsi="Times New Roman"/>
          <w:sz w:val="24"/>
          <w:szCs w:val="24"/>
          <w:lang w:val="uk-UA"/>
        </w:rPr>
        <w:t xml:space="preserve">відповідний </w:t>
      </w:r>
      <w:r w:rsidR="0063121C" w:rsidRPr="0013413F">
        <w:rPr>
          <w:rFonts w:ascii="Times New Roman" w:hAnsi="Times New Roman"/>
          <w:sz w:val="24"/>
          <w:szCs w:val="24"/>
          <w:lang w:val="uk-UA"/>
        </w:rPr>
        <w:t>розрахунковий період</w:t>
      </w:r>
      <w:r w:rsidR="00302BF1" w:rsidRPr="0013413F">
        <w:rPr>
          <w:rFonts w:ascii="Times New Roman" w:hAnsi="Times New Roman"/>
          <w:sz w:val="24"/>
          <w:szCs w:val="24"/>
          <w:lang w:val="uk-UA"/>
        </w:rPr>
        <w:t xml:space="preserve"> до 15 </w:t>
      </w:r>
      <w:r w:rsidR="005F42EF" w:rsidRPr="0013413F">
        <w:rPr>
          <w:rFonts w:ascii="Times New Roman" w:hAnsi="Times New Roman"/>
          <w:sz w:val="24"/>
          <w:szCs w:val="24"/>
          <w:lang w:val="uk-UA"/>
        </w:rPr>
        <w:t xml:space="preserve">(п’ятнадцятого) </w:t>
      </w:r>
      <w:r w:rsidR="00302BF1" w:rsidRPr="0013413F">
        <w:rPr>
          <w:rFonts w:ascii="Times New Roman" w:hAnsi="Times New Roman"/>
          <w:sz w:val="24"/>
          <w:szCs w:val="24"/>
          <w:lang w:val="uk-UA"/>
        </w:rPr>
        <w:t xml:space="preserve">числа </w:t>
      </w:r>
      <w:r w:rsidR="00401263" w:rsidRPr="0013413F">
        <w:rPr>
          <w:rFonts w:ascii="Times New Roman" w:hAnsi="Times New Roman"/>
          <w:sz w:val="24"/>
          <w:szCs w:val="24"/>
          <w:lang w:val="uk-UA"/>
        </w:rPr>
        <w:t xml:space="preserve">місяця, </w:t>
      </w:r>
      <w:r w:rsidR="00302BF1" w:rsidRPr="0013413F">
        <w:rPr>
          <w:rFonts w:ascii="Times New Roman" w:hAnsi="Times New Roman"/>
          <w:sz w:val="24"/>
          <w:szCs w:val="24"/>
          <w:lang w:val="uk-UA"/>
        </w:rPr>
        <w:t xml:space="preserve">наступного за </w:t>
      </w:r>
      <w:r w:rsidRPr="0013413F">
        <w:rPr>
          <w:rFonts w:ascii="Times New Roman" w:hAnsi="Times New Roman"/>
          <w:sz w:val="24"/>
          <w:szCs w:val="24"/>
          <w:lang w:val="uk-UA"/>
        </w:rPr>
        <w:t>звітним</w:t>
      </w:r>
      <w:r w:rsidR="00302BF1" w:rsidRPr="0013413F">
        <w:rPr>
          <w:rFonts w:ascii="Times New Roman" w:hAnsi="Times New Roman"/>
          <w:sz w:val="24"/>
          <w:szCs w:val="24"/>
          <w:lang w:val="uk-UA"/>
        </w:rPr>
        <w:t>.</w:t>
      </w:r>
      <w:r w:rsidR="00236B87" w:rsidRPr="0013413F">
        <w:rPr>
          <w:rFonts w:ascii="Times New Roman" w:hAnsi="Times New Roman"/>
          <w:sz w:val="24"/>
          <w:szCs w:val="24"/>
          <w:lang w:val="uk-UA"/>
        </w:rPr>
        <w:t xml:space="preserve"> </w:t>
      </w:r>
    </w:p>
    <w:p w:rsidR="00B0665B" w:rsidRPr="0013413F" w:rsidRDefault="0025359B" w:rsidP="00BA4735">
      <w:pPr>
        <w:widowControl w:val="0"/>
        <w:tabs>
          <w:tab w:val="left" w:pos="346"/>
        </w:tabs>
        <w:spacing w:after="0" w:line="240" w:lineRule="auto"/>
        <w:jc w:val="both"/>
        <w:rPr>
          <w:rFonts w:ascii="Times New Roman" w:eastAsia="Arial Narrow" w:hAnsi="Times New Roman"/>
          <w:sz w:val="24"/>
          <w:szCs w:val="24"/>
          <w:lang w:val="uk-UA" w:eastAsia="uk-UA" w:bidi="uk-UA"/>
        </w:rPr>
      </w:pPr>
      <w:r w:rsidRPr="0013413F">
        <w:rPr>
          <w:rFonts w:ascii="Times New Roman" w:eastAsia="Arial Narrow" w:hAnsi="Times New Roman"/>
          <w:sz w:val="24"/>
          <w:szCs w:val="24"/>
          <w:lang w:val="uk-UA" w:eastAsia="uk-UA" w:bidi="uk-UA"/>
        </w:rPr>
        <w:t xml:space="preserve">4.3. </w:t>
      </w:r>
      <w:r w:rsidR="00B0665B" w:rsidRPr="0013413F">
        <w:rPr>
          <w:rFonts w:ascii="Times New Roman" w:eastAsia="Arial Narrow" w:hAnsi="Times New Roman"/>
          <w:sz w:val="24"/>
          <w:szCs w:val="24"/>
          <w:lang w:val="uk-UA" w:eastAsia="uk-UA" w:bidi="uk-UA"/>
        </w:rPr>
        <w:t>Датою оплати (здійснення розрахунку) є дата зарахування коштів на банківський рахунок Постачальника.</w:t>
      </w:r>
    </w:p>
    <w:p w:rsidR="00B0665B" w:rsidRPr="0013413F" w:rsidRDefault="0025359B" w:rsidP="00BA4735">
      <w:pPr>
        <w:widowControl w:val="0"/>
        <w:tabs>
          <w:tab w:val="left" w:pos="374"/>
        </w:tabs>
        <w:spacing w:after="0" w:line="240" w:lineRule="auto"/>
        <w:jc w:val="both"/>
        <w:rPr>
          <w:rFonts w:ascii="Times New Roman" w:eastAsia="Arial Narrow" w:hAnsi="Times New Roman"/>
          <w:sz w:val="24"/>
          <w:szCs w:val="24"/>
          <w:lang w:val="uk-UA" w:eastAsia="uk-UA" w:bidi="uk-UA"/>
        </w:rPr>
      </w:pPr>
      <w:bookmarkStart w:id="26" w:name="bookmark31"/>
      <w:bookmarkEnd w:id="26"/>
      <w:r w:rsidRPr="0013413F">
        <w:rPr>
          <w:rFonts w:ascii="Times New Roman" w:eastAsia="Arial Narrow" w:hAnsi="Times New Roman"/>
          <w:sz w:val="24"/>
          <w:szCs w:val="24"/>
          <w:lang w:val="uk-UA" w:eastAsia="uk-UA" w:bidi="uk-UA"/>
        </w:rPr>
        <w:t>4.4.</w:t>
      </w:r>
      <w:r w:rsidR="00B0665B" w:rsidRPr="0013413F">
        <w:rPr>
          <w:rFonts w:ascii="Times New Roman" w:eastAsia="Arial Narrow" w:hAnsi="Times New Roman"/>
          <w:sz w:val="24"/>
          <w:szCs w:val="24"/>
          <w:lang w:val="uk-UA" w:eastAsia="uk-UA" w:bidi="uk-UA"/>
        </w:rPr>
        <w:t xml:space="preserve"> </w:t>
      </w:r>
      <w:r w:rsidR="00766497" w:rsidRPr="0013413F">
        <w:rPr>
          <w:rFonts w:ascii="Times New Roman" w:eastAsia="Arial Narrow" w:hAnsi="Times New Roman"/>
          <w:sz w:val="24"/>
          <w:szCs w:val="24"/>
          <w:lang w:val="uk-UA" w:eastAsia="uk-UA" w:bidi="uk-UA"/>
        </w:rPr>
        <w:t>У</w:t>
      </w:r>
      <w:r w:rsidR="00B0665B" w:rsidRPr="0013413F">
        <w:rPr>
          <w:rFonts w:ascii="Times New Roman" w:eastAsia="Arial Narrow" w:hAnsi="Times New Roman"/>
          <w:sz w:val="24"/>
          <w:szCs w:val="24"/>
          <w:lang w:val="uk-UA" w:eastAsia="uk-UA" w:bidi="uk-UA"/>
        </w:rPr>
        <w:t xml:space="preserve"> платіжних дорученнях </w:t>
      </w:r>
      <w:r w:rsidR="00D23ED2" w:rsidRPr="0013413F">
        <w:rPr>
          <w:rFonts w:ascii="Times New Roman" w:eastAsia="Arial Narrow" w:hAnsi="Times New Roman"/>
          <w:sz w:val="24"/>
          <w:szCs w:val="24"/>
          <w:lang w:val="uk-UA" w:eastAsia="uk-UA" w:bidi="uk-UA"/>
        </w:rPr>
        <w:t>Споживач</w:t>
      </w:r>
      <w:r w:rsidR="00B0665B" w:rsidRPr="0013413F">
        <w:rPr>
          <w:rFonts w:ascii="Times New Roman" w:eastAsia="Arial Narrow" w:hAnsi="Times New Roman"/>
          <w:sz w:val="24"/>
          <w:szCs w:val="24"/>
          <w:lang w:val="uk-UA" w:eastAsia="uk-UA" w:bidi="uk-UA"/>
        </w:rPr>
        <w:t xml:space="preserve"> повинен обов’язково зазначати номер Договору, дату його підписання.</w:t>
      </w:r>
    </w:p>
    <w:p w:rsidR="00B0665B" w:rsidRPr="0013413F" w:rsidRDefault="00301E72" w:rsidP="000F2137">
      <w:pPr>
        <w:widowControl w:val="0"/>
        <w:spacing w:after="0" w:line="240" w:lineRule="auto"/>
        <w:jc w:val="both"/>
        <w:rPr>
          <w:rFonts w:ascii="Times New Roman" w:eastAsia="Arial Narrow" w:hAnsi="Times New Roman"/>
          <w:sz w:val="24"/>
          <w:szCs w:val="24"/>
          <w:lang w:val="uk-UA" w:eastAsia="uk-UA" w:bidi="uk-UA"/>
        </w:rPr>
      </w:pPr>
      <w:bookmarkStart w:id="27" w:name="bookmark32"/>
      <w:bookmarkEnd w:id="27"/>
      <w:r w:rsidRPr="0013413F">
        <w:rPr>
          <w:rFonts w:ascii="Times New Roman" w:eastAsia="Arial Narrow" w:hAnsi="Times New Roman"/>
          <w:sz w:val="24"/>
          <w:szCs w:val="24"/>
          <w:lang w:val="uk-UA" w:eastAsia="uk-UA" w:bidi="uk-UA"/>
        </w:rPr>
        <w:t xml:space="preserve">4.5. </w:t>
      </w:r>
      <w:r w:rsidR="00B0665B" w:rsidRPr="0013413F">
        <w:rPr>
          <w:rFonts w:ascii="Times New Roman" w:eastAsia="Arial Narrow" w:hAnsi="Times New Roman"/>
          <w:sz w:val="24"/>
          <w:szCs w:val="24"/>
          <w:lang w:val="uk-UA" w:eastAsia="uk-UA" w:bidi="uk-UA"/>
        </w:rPr>
        <w:t>У разі</w:t>
      </w:r>
      <w:r w:rsidR="00A45853"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виникнення у Споживача заборгованості з оплати вартості газу,</w:t>
      </w:r>
      <w:r w:rsidR="00A45853"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Сторони за взаємною</w:t>
      </w:r>
      <w:r w:rsidRPr="0013413F">
        <w:rPr>
          <w:rFonts w:ascii="Times New Roman" w:eastAsia="Arial Narrow" w:hAnsi="Times New Roman"/>
          <w:sz w:val="24"/>
          <w:szCs w:val="24"/>
          <w:lang w:val="uk-UA" w:eastAsia="uk-UA" w:bidi="uk-UA"/>
        </w:rPr>
        <w:t xml:space="preserve"> </w:t>
      </w:r>
      <w:r w:rsidR="00A45853" w:rsidRPr="0013413F">
        <w:rPr>
          <w:rFonts w:ascii="Times New Roman" w:eastAsia="Arial Narrow" w:hAnsi="Times New Roman"/>
          <w:sz w:val="24"/>
          <w:szCs w:val="24"/>
          <w:lang w:val="uk-UA" w:eastAsia="uk-UA" w:bidi="uk-UA"/>
        </w:rPr>
        <w:t xml:space="preserve">згодою </w:t>
      </w:r>
      <w:r w:rsidR="00B0665B" w:rsidRPr="0013413F">
        <w:rPr>
          <w:rFonts w:ascii="Times New Roman" w:eastAsia="Arial Narrow" w:hAnsi="Times New Roman"/>
          <w:sz w:val="24"/>
          <w:szCs w:val="24"/>
          <w:lang w:val="uk-UA" w:eastAsia="uk-UA" w:bidi="uk-UA"/>
        </w:rPr>
        <w:t>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B0665B" w:rsidRPr="0013413F" w:rsidRDefault="00301E72" w:rsidP="000F2137">
      <w:pPr>
        <w:widowControl w:val="0"/>
        <w:spacing w:after="0" w:line="240" w:lineRule="auto"/>
        <w:jc w:val="both"/>
        <w:rPr>
          <w:rFonts w:ascii="Times New Roman" w:eastAsia="Arial Narrow" w:hAnsi="Times New Roman"/>
          <w:sz w:val="24"/>
          <w:szCs w:val="24"/>
          <w:lang w:val="uk-UA" w:eastAsia="uk-UA" w:bidi="uk-UA"/>
        </w:rPr>
      </w:pPr>
      <w:bookmarkStart w:id="28" w:name="bookmark33"/>
      <w:bookmarkEnd w:id="28"/>
      <w:r w:rsidRPr="0013413F">
        <w:rPr>
          <w:rFonts w:ascii="Times New Roman" w:eastAsia="Arial Narrow" w:hAnsi="Times New Roman"/>
          <w:sz w:val="24"/>
          <w:szCs w:val="24"/>
          <w:lang w:val="uk-UA" w:eastAsia="uk-UA" w:bidi="uk-UA"/>
        </w:rPr>
        <w:t xml:space="preserve">4.6. </w:t>
      </w:r>
      <w:bookmarkStart w:id="29" w:name="bookmark34"/>
      <w:bookmarkStart w:id="30" w:name="bookmark35"/>
      <w:bookmarkEnd w:id="29"/>
      <w:bookmarkEnd w:id="30"/>
      <w:r w:rsidR="00B0665B" w:rsidRPr="0013413F">
        <w:rPr>
          <w:rFonts w:ascii="Times New Roman" w:eastAsia="Arial Narrow" w:hAnsi="Times New Roman"/>
          <w:sz w:val="24"/>
          <w:szCs w:val="24"/>
          <w:lang w:val="uk-UA" w:eastAsia="uk-UA" w:bidi="uk-UA"/>
        </w:rPr>
        <w:t>Звірка</w:t>
      </w:r>
      <w:r w:rsidR="00A45853"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 xml:space="preserve">розрахунків здійснюється Сторонами протягом десяти днів </w:t>
      </w:r>
      <w:r w:rsidR="00CF48C7" w:rsidRPr="0013413F">
        <w:rPr>
          <w:rFonts w:ascii="Times New Roman" w:eastAsia="Arial Narrow" w:hAnsi="Times New Roman"/>
          <w:sz w:val="24"/>
          <w:szCs w:val="24"/>
          <w:lang w:val="uk-UA" w:eastAsia="uk-UA" w:bidi="uk-UA"/>
        </w:rPr>
        <w:t>і</w:t>
      </w:r>
      <w:r w:rsidR="00B0665B" w:rsidRPr="0013413F">
        <w:rPr>
          <w:rFonts w:ascii="Times New Roman" w:eastAsia="Arial Narrow" w:hAnsi="Times New Roman"/>
          <w:sz w:val="24"/>
          <w:szCs w:val="24"/>
          <w:lang w:val="uk-UA" w:eastAsia="uk-UA" w:bidi="uk-UA"/>
        </w:rPr>
        <w:t>з дати пред'явлення вимоги про це</w:t>
      </w:r>
      <w:r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однієї із Сторін на підставі відомостей про фактичну оплату вартості газу Споживачем та актів приймання-передачі природного газу.</w:t>
      </w:r>
    </w:p>
    <w:p w:rsidR="00553420" w:rsidRPr="0013413F" w:rsidRDefault="00553420" w:rsidP="00553420">
      <w:pPr>
        <w:spacing w:after="0" w:line="240" w:lineRule="auto"/>
        <w:jc w:val="both"/>
        <w:rPr>
          <w:rFonts w:ascii="Times New Roman" w:hAnsi="Times New Roman"/>
          <w:sz w:val="24"/>
          <w:szCs w:val="24"/>
          <w:lang w:val="uk-UA"/>
        </w:rPr>
      </w:pPr>
      <w:bookmarkStart w:id="31" w:name="bookmark36"/>
      <w:bookmarkEnd w:id="31"/>
      <w:r w:rsidRPr="0013413F">
        <w:rPr>
          <w:rFonts w:ascii="Times New Roman" w:hAnsi="Times New Roman"/>
          <w:sz w:val="24"/>
          <w:szCs w:val="24"/>
          <w:lang w:val="uk-UA"/>
        </w:rPr>
        <w:t>4.7. Якщо  сума здійснених Споживачем попередніх оплат перевищує вартість</w:t>
      </w:r>
      <w:r w:rsidR="004B5A32" w:rsidRPr="0013413F">
        <w:rPr>
          <w:rFonts w:ascii="Times New Roman" w:hAnsi="Times New Roman"/>
          <w:sz w:val="24"/>
          <w:szCs w:val="24"/>
          <w:lang w:val="uk-UA"/>
        </w:rPr>
        <w:t>, зазначену</w:t>
      </w:r>
      <w:r w:rsidR="00391A3D" w:rsidRPr="0013413F">
        <w:rPr>
          <w:rFonts w:ascii="Times New Roman" w:hAnsi="Times New Roman"/>
          <w:sz w:val="24"/>
          <w:szCs w:val="24"/>
          <w:lang w:val="uk-UA"/>
        </w:rPr>
        <w:t xml:space="preserve"> </w:t>
      </w:r>
      <w:r w:rsidRPr="0013413F">
        <w:rPr>
          <w:rFonts w:ascii="Times New Roman" w:hAnsi="Times New Roman"/>
          <w:sz w:val="24"/>
          <w:szCs w:val="24"/>
          <w:lang w:val="uk-UA"/>
        </w:rPr>
        <w:t xml:space="preserve">в Акті приймання-передачі природного газу, надлишок перерахованих грошових коштів повертається Споживачу впродовж </w:t>
      </w:r>
      <w:r w:rsidR="0076064E" w:rsidRPr="0013413F">
        <w:rPr>
          <w:rFonts w:ascii="Times New Roman" w:hAnsi="Times New Roman"/>
          <w:sz w:val="24"/>
          <w:szCs w:val="24"/>
          <w:lang w:val="uk-UA"/>
        </w:rPr>
        <w:t>3</w:t>
      </w:r>
      <w:r w:rsidRPr="0013413F">
        <w:rPr>
          <w:rFonts w:ascii="Times New Roman" w:hAnsi="Times New Roman"/>
          <w:sz w:val="24"/>
          <w:szCs w:val="24"/>
          <w:lang w:val="uk-UA"/>
        </w:rPr>
        <w:t xml:space="preserve"> </w:t>
      </w:r>
      <w:r w:rsidR="005D142F" w:rsidRPr="0013413F">
        <w:rPr>
          <w:rFonts w:ascii="Times New Roman" w:hAnsi="Times New Roman"/>
          <w:sz w:val="24"/>
          <w:szCs w:val="24"/>
          <w:lang w:val="uk-UA"/>
        </w:rPr>
        <w:t>робоч</w:t>
      </w:r>
      <w:r w:rsidRPr="0013413F">
        <w:rPr>
          <w:rFonts w:ascii="Times New Roman" w:hAnsi="Times New Roman"/>
          <w:sz w:val="24"/>
          <w:szCs w:val="24"/>
          <w:lang w:val="uk-UA"/>
        </w:rPr>
        <w:t xml:space="preserve">их днів </w:t>
      </w:r>
      <w:r w:rsidR="005D142F" w:rsidRPr="0013413F">
        <w:rPr>
          <w:rFonts w:ascii="Times New Roman" w:hAnsi="Times New Roman"/>
          <w:sz w:val="24"/>
          <w:szCs w:val="24"/>
          <w:lang w:val="uk-UA"/>
        </w:rPr>
        <w:t>і</w:t>
      </w:r>
      <w:r w:rsidRPr="0013413F">
        <w:rPr>
          <w:rFonts w:ascii="Times New Roman" w:hAnsi="Times New Roman"/>
          <w:sz w:val="24"/>
          <w:szCs w:val="24"/>
          <w:lang w:val="uk-UA"/>
        </w:rPr>
        <w:t>з дня надходження відповідної письмової вимоги Постачальнику від Споживача.</w:t>
      </w:r>
    </w:p>
    <w:p w:rsidR="00DC58FE" w:rsidRPr="0013413F" w:rsidRDefault="00553420" w:rsidP="00822B7B">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4.8.</w:t>
      </w:r>
      <w:r w:rsidR="00F56EC3" w:rsidRPr="0013413F">
        <w:rPr>
          <w:rFonts w:ascii="Times New Roman" w:hAnsi="Times New Roman"/>
          <w:sz w:val="24"/>
          <w:szCs w:val="24"/>
          <w:lang w:val="uk-UA"/>
        </w:rPr>
        <w:t xml:space="preserve"> </w:t>
      </w:r>
      <w:r w:rsidRPr="0013413F">
        <w:rPr>
          <w:rFonts w:ascii="Times New Roman" w:hAnsi="Times New Roman"/>
          <w:sz w:val="24"/>
          <w:szCs w:val="24"/>
          <w:lang w:val="uk-UA"/>
        </w:rPr>
        <w:t>У разі порушення Постачальником строку повернення переплати за цим Договором, Споживач має право вимагати сплату пені, у розмірі подвійної облікової ставки НБУ, що діяла у період за який сплачується пеня, за кожен день прострочення.</w:t>
      </w:r>
    </w:p>
    <w:p w:rsidR="006557B0" w:rsidRPr="0013413F" w:rsidRDefault="006557B0" w:rsidP="00822B7B">
      <w:pPr>
        <w:spacing w:after="0" w:line="240" w:lineRule="auto"/>
        <w:jc w:val="both"/>
        <w:rPr>
          <w:rFonts w:ascii="Times New Roman" w:hAnsi="Times New Roman"/>
          <w:sz w:val="24"/>
          <w:szCs w:val="24"/>
          <w:lang w:val="uk-UA"/>
        </w:rPr>
      </w:pPr>
    </w:p>
    <w:p w:rsidR="00B37F64" w:rsidRPr="0013413F" w:rsidRDefault="00B0665B" w:rsidP="00822B7B">
      <w:pPr>
        <w:keepNext/>
        <w:keepLines/>
        <w:widowControl w:val="0"/>
        <w:numPr>
          <w:ilvl w:val="0"/>
          <w:numId w:val="3"/>
        </w:numPr>
        <w:tabs>
          <w:tab w:val="left" w:pos="374"/>
        </w:tabs>
        <w:spacing w:after="0" w:line="240" w:lineRule="auto"/>
        <w:ind w:left="510" w:hanging="510"/>
        <w:jc w:val="center"/>
        <w:outlineLvl w:val="0"/>
        <w:rPr>
          <w:rFonts w:ascii="Times New Roman" w:eastAsia="Arial Narrow" w:hAnsi="Times New Roman"/>
          <w:b/>
          <w:bCs/>
          <w:sz w:val="24"/>
          <w:szCs w:val="24"/>
          <w:lang w:val="uk-UA" w:eastAsia="uk-UA" w:bidi="uk-UA"/>
        </w:rPr>
      </w:pPr>
      <w:bookmarkStart w:id="32" w:name="bookmark39"/>
      <w:bookmarkStart w:id="33" w:name="bookmark37"/>
      <w:bookmarkStart w:id="34" w:name="bookmark38"/>
      <w:bookmarkStart w:id="35" w:name="bookmark40"/>
      <w:bookmarkEnd w:id="32"/>
      <w:r w:rsidRPr="0013413F">
        <w:rPr>
          <w:rFonts w:ascii="Times New Roman" w:eastAsia="Arial Narrow" w:hAnsi="Times New Roman"/>
          <w:b/>
          <w:bCs/>
          <w:sz w:val="24"/>
          <w:szCs w:val="24"/>
          <w:lang w:val="uk-UA" w:eastAsia="uk-UA" w:bidi="uk-UA"/>
        </w:rPr>
        <w:t>Права та обов’язки сторін</w:t>
      </w:r>
      <w:bookmarkEnd w:id="33"/>
      <w:bookmarkEnd w:id="34"/>
      <w:bookmarkEnd w:id="35"/>
    </w:p>
    <w:p w:rsidR="006557B0" w:rsidRPr="0013413F" w:rsidRDefault="006557B0" w:rsidP="006557B0">
      <w:pPr>
        <w:keepNext/>
        <w:keepLines/>
        <w:widowControl w:val="0"/>
        <w:tabs>
          <w:tab w:val="left" w:pos="374"/>
        </w:tabs>
        <w:spacing w:after="0" w:line="240" w:lineRule="auto"/>
        <w:ind w:left="510"/>
        <w:outlineLvl w:val="0"/>
        <w:rPr>
          <w:rFonts w:ascii="Times New Roman" w:eastAsia="Arial Narrow" w:hAnsi="Times New Roman"/>
          <w:b/>
          <w:bCs/>
          <w:sz w:val="24"/>
          <w:szCs w:val="24"/>
          <w:lang w:val="uk-UA" w:eastAsia="uk-UA" w:bidi="uk-UA"/>
        </w:rPr>
      </w:pPr>
    </w:p>
    <w:p w:rsidR="00B0665B" w:rsidRPr="0013413F" w:rsidRDefault="0025359B">
      <w:pPr>
        <w:widowControl w:val="0"/>
        <w:tabs>
          <w:tab w:val="left" w:pos="374"/>
        </w:tabs>
        <w:spacing w:after="0" w:line="240" w:lineRule="auto"/>
        <w:jc w:val="both"/>
        <w:rPr>
          <w:rFonts w:ascii="Times New Roman" w:eastAsia="Arial Narrow" w:hAnsi="Times New Roman"/>
          <w:sz w:val="24"/>
          <w:szCs w:val="24"/>
          <w:lang w:val="uk-UA" w:eastAsia="uk-UA" w:bidi="uk-UA"/>
        </w:rPr>
      </w:pPr>
      <w:bookmarkStart w:id="36" w:name="bookmark41"/>
      <w:bookmarkEnd w:id="36"/>
      <w:r w:rsidRPr="0013413F">
        <w:rPr>
          <w:rFonts w:ascii="Times New Roman" w:eastAsia="Arial Narrow" w:hAnsi="Times New Roman"/>
          <w:sz w:val="24"/>
          <w:szCs w:val="24"/>
          <w:lang w:val="uk-UA" w:eastAsia="uk-UA" w:bidi="uk-UA"/>
        </w:rPr>
        <w:t>5.1.</w:t>
      </w:r>
      <w:r w:rsidR="00A45853" w:rsidRPr="0013413F">
        <w:rPr>
          <w:rFonts w:ascii="Times New Roman" w:eastAsia="Arial Narrow" w:hAnsi="Times New Roman"/>
          <w:sz w:val="24"/>
          <w:szCs w:val="24"/>
          <w:lang w:val="uk-UA" w:eastAsia="uk-UA" w:bidi="uk-UA"/>
        </w:rPr>
        <w:t xml:space="preserve"> Сторони підтверджують, що ознайомлені </w:t>
      </w:r>
      <w:r w:rsidR="00B0665B" w:rsidRPr="0013413F">
        <w:rPr>
          <w:rFonts w:ascii="Times New Roman" w:eastAsia="Arial Narrow" w:hAnsi="Times New Roman"/>
          <w:sz w:val="24"/>
          <w:szCs w:val="24"/>
          <w:lang w:val="uk-UA" w:eastAsia="uk-UA" w:bidi="uk-UA"/>
        </w:rPr>
        <w:t>з правами та обов'язками для Постачальника та</w:t>
      </w:r>
      <w:r w:rsidR="00A45853"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Споживача,</w:t>
      </w:r>
      <w:r w:rsidR="00301E72"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визначеними Кодексом газотранспортної системи, затвердженим Постановою НКРЕКП від 30.09.</w:t>
      </w:r>
      <w:r w:rsidR="00690504" w:rsidRPr="0013413F">
        <w:rPr>
          <w:rFonts w:ascii="Times New Roman" w:eastAsia="Arial Narrow" w:hAnsi="Times New Roman"/>
          <w:sz w:val="24"/>
          <w:szCs w:val="24"/>
          <w:lang w:val="uk-UA" w:eastAsia="uk-UA" w:bidi="uk-UA"/>
        </w:rPr>
        <w:t>20</w:t>
      </w:r>
      <w:r w:rsidR="00B0665B" w:rsidRPr="0013413F">
        <w:rPr>
          <w:rFonts w:ascii="Times New Roman" w:eastAsia="Arial Narrow" w:hAnsi="Times New Roman"/>
          <w:sz w:val="24"/>
          <w:szCs w:val="24"/>
          <w:lang w:val="uk-UA" w:eastAsia="uk-UA" w:bidi="uk-UA"/>
        </w:rPr>
        <w:t>15 №</w:t>
      </w:r>
      <w:r w:rsidR="00690504"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2493; Кодексом газорозподільних систем, затвердженим Постановою НКРЕКП від 30.09.</w:t>
      </w:r>
      <w:r w:rsidR="00690504" w:rsidRPr="0013413F">
        <w:rPr>
          <w:rFonts w:ascii="Times New Roman" w:eastAsia="Arial Narrow" w:hAnsi="Times New Roman"/>
          <w:sz w:val="24"/>
          <w:szCs w:val="24"/>
          <w:lang w:val="uk-UA" w:eastAsia="uk-UA" w:bidi="uk-UA"/>
        </w:rPr>
        <w:t>20</w:t>
      </w:r>
      <w:r w:rsidR="00B0665B" w:rsidRPr="0013413F">
        <w:rPr>
          <w:rFonts w:ascii="Times New Roman" w:eastAsia="Arial Narrow" w:hAnsi="Times New Roman"/>
          <w:sz w:val="24"/>
          <w:szCs w:val="24"/>
          <w:lang w:val="uk-UA" w:eastAsia="uk-UA" w:bidi="uk-UA"/>
        </w:rPr>
        <w:t>15 №</w:t>
      </w:r>
      <w:r w:rsidR="00690504"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2494;</w:t>
      </w:r>
      <w:r w:rsidR="008D2BF5" w:rsidRPr="0013413F">
        <w:rPr>
          <w:rFonts w:ascii="Times New Roman" w:eastAsia="Arial Narrow" w:hAnsi="Times New Roman"/>
          <w:sz w:val="24"/>
          <w:szCs w:val="24"/>
          <w:lang w:val="uk-UA" w:eastAsia="uk-UA" w:bidi="uk-UA"/>
        </w:rPr>
        <w:t xml:space="preserve"> </w:t>
      </w:r>
      <w:r w:rsidR="00B0665B" w:rsidRPr="0013413F">
        <w:rPr>
          <w:rFonts w:ascii="Times New Roman" w:eastAsia="Arial Narrow" w:hAnsi="Times New Roman"/>
          <w:sz w:val="24"/>
          <w:szCs w:val="24"/>
          <w:lang w:val="uk-UA" w:eastAsia="uk-UA" w:bidi="uk-UA"/>
        </w:rPr>
        <w:t>Правила постачання природного газу, затвердженими Постановою НКРЕКП від 30.09.</w:t>
      </w:r>
      <w:r w:rsidR="00690504" w:rsidRPr="0013413F">
        <w:rPr>
          <w:rFonts w:ascii="Times New Roman" w:eastAsia="Arial Narrow" w:hAnsi="Times New Roman"/>
          <w:sz w:val="24"/>
          <w:szCs w:val="24"/>
          <w:lang w:val="uk-UA" w:eastAsia="uk-UA" w:bidi="uk-UA"/>
        </w:rPr>
        <w:t>20</w:t>
      </w:r>
      <w:r w:rsidR="00B0665B" w:rsidRPr="0013413F">
        <w:rPr>
          <w:rFonts w:ascii="Times New Roman" w:eastAsia="Arial Narrow" w:hAnsi="Times New Roman"/>
          <w:sz w:val="24"/>
          <w:szCs w:val="24"/>
          <w:lang w:val="uk-UA" w:eastAsia="uk-UA" w:bidi="uk-UA"/>
        </w:rPr>
        <w:t>15 № 2496 та гарантують їх безумовне дотримання.</w:t>
      </w:r>
    </w:p>
    <w:p w:rsidR="00B0665B" w:rsidRPr="0013413F" w:rsidRDefault="0025359B">
      <w:pPr>
        <w:keepNext/>
        <w:keepLines/>
        <w:widowControl w:val="0"/>
        <w:tabs>
          <w:tab w:val="left" w:pos="374"/>
        </w:tabs>
        <w:spacing w:after="0" w:line="240" w:lineRule="auto"/>
        <w:jc w:val="both"/>
        <w:outlineLvl w:val="0"/>
        <w:rPr>
          <w:rFonts w:ascii="Times New Roman" w:eastAsia="Arial Narrow" w:hAnsi="Times New Roman"/>
          <w:b/>
          <w:bCs/>
          <w:sz w:val="24"/>
          <w:szCs w:val="24"/>
          <w:lang w:val="uk-UA" w:eastAsia="uk-UA" w:bidi="uk-UA"/>
        </w:rPr>
      </w:pPr>
      <w:bookmarkStart w:id="37" w:name="bookmark44"/>
      <w:bookmarkStart w:id="38" w:name="bookmark42"/>
      <w:bookmarkStart w:id="39" w:name="bookmark43"/>
      <w:bookmarkStart w:id="40" w:name="bookmark45"/>
      <w:bookmarkEnd w:id="37"/>
      <w:r w:rsidRPr="0013413F">
        <w:rPr>
          <w:rFonts w:ascii="Times New Roman" w:eastAsia="Arial Narrow" w:hAnsi="Times New Roman"/>
          <w:b/>
          <w:bCs/>
          <w:sz w:val="24"/>
          <w:szCs w:val="24"/>
          <w:lang w:val="uk-UA" w:eastAsia="uk-UA" w:bidi="uk-UA"/>
        </w:rPr>
        <w:t>5.2.</w:t>
      </w:r>
      <w:r w:rsidR="00B0665B" w:rsidRPr="0013413F">
        <w:rPr>
          <w:rFonts w:ascii="Times New Roman" w:eastAsia="Arial Narrow" w:hAnsi="Times New Roman"/>
          <w:b/>
          <w:bCs/>
          <w:sz w:val="24"/>
          <w:szCs w:val="24"/>
          <w:lang w:val="uk-UA" w:eastAsia="uk-UA" w:bidi="uk-UA"/>
        </w:rPr>
        <w:t>Постачальник має право:</w:t>
      </w:r>
      <w:bookmarkEnd w:id="38"/>
      <w:bookmarkEnd w:id="39"/>
      <w:bookmarkEnd w:id="40"/>
    </w:p>
    <w:p w:rsidR="00B0665B" w:rsidRPr="0013413F" w:rsidRDefault="00B0665B" w:rsidP="000F2137">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bookmarkStart w:id="41" w:name="bookmark46"/>
      <w:bookmarkEnd w:id="41"/>
      <w:r w:rsidRPr="0013413F">
        <w:rPr>
          <w:rFonts w:ascii="Times New Roman" w:eastAsia="Arial Narrow" w:hAnsi="Times New Roman"/>
          <w:sz w:val="24"/>
          <w:szCs w:val="24"/>
          <w:lang w:val="uk-UA" w:eastAsia="uk-UA" w:bidi="uk-UA"/>
        </w:rPr>
        <w:t>Отримувати від Споживача оплату поставленого газу відповідно до умов розділів 3, 4 Договору.</w:t>
      </w:r>
    </w:p>
    <w:p w:rsidR="00B0665B" w:rsidRPr="0013413F" w:rsidRDefault="00B0665B" w:rsidP="000F2137">
      <w:pPr>
        <w:widowControl w:val="0"/>
        <w:numPr>
          <w:ilvl w:val="2"/>
          <w:numId w:val="6"/>
        </w:numPr>
        <w:spacing w:after="0" w:line="240" w:lineRule="auto"/>
        <w:ind w:left="0" w:firstLine="0"/>
        <w:jc w:val="both"/>
        <w:rPr>
          <w:rFonts w:ascii="Times New Roman" w:eastAsia="Arial Narrow" w:hAnsi="Times New Roman"/>
          <w:sz w:val="24"/>
          <w:szCs w:val="24"/>
          <w:lang w:val="uk-UA" w:eastAsia="uk-UA" w:bidi="uk-UA"/>
        </w:rPr>
      </w:pPr>
      <w:bookmarkStart w:id="42" w:name="bookmark47"/>
      <w:bookmarkEnd w:id="42"/>
      <w:r w:rsidRPr="0013413F">
        <w:rPr>
          <w:rFonts w:ascii="Times New Roman" w:eastAsia="Arial Narrow" w:hAnsi="Times New Roman"/>
          <w:sz w:val="24"/>
          <w:szCs w:val="24"/>
          <w:lang w:val="uk-UA" w:eastAsia="uk-UA" w:bidi="uk-UA"/>
        </w:rPr>
        <w:t>Безпереш</w:t>
      </w:r>
      <w:r w:rsidR="00A45853" w:rsidRPr="0013413F">
        <w:rPr>
          <w:rFonts w:ascii="Times New Roman" w:eastAsia="Arial Narrow" w:hAnsi="Times New Roman"/>
          <w:sz w:val="24"/>
          <w:szCs w:val="24"/>
          <w:lang w:val="uk-UA" w:eastAsia="uk-UA" w:bidi="uk-UA"/>
        </w:rPr>
        <w:t xml:space="preserve">кодного доступу на територію </w:t>
      </w:r>
      <w:r w:rsidRPr="0013413F">
        <w:rPr>
          <w:rFonts w:ascii="Times New Roman" w:eastAsia="Arial Narrow" w:hAnsi="Times New Roman"/>
          <w:sz w:val="24"/>
          <w:szCs w:val="24"/>
          <w:lang w:val="uk-UA" w:eastAsia="uk-UA" w:bidi="uk-UA"/>
        </w:rPr>
        <w:t>об’єктів Споживача, а також до комерційних вузлів</w:t>
      </w:r>
      <w:r w:rsidR="00A4585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обліку</w:t>
      </w:r>
      <w:r w:rsidR="00301E72"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rsidR="00B0665B" w:rsidRPr="0013413F" w:rsidRDefault="00B0665B">
      <w:pPr>
        <w:keepNext/>
        <w:keepLines/>
        <w:widowControl w:val="0"/>
        <w:numPr>
          <w:ilvl w:val="1"/>
          <w:numId w:val="6"/>
        </w:numPr>
        <w:tabs>
          <w:tab w:val="left" w:pos="374"/>
        </w:tabs>
        <w:spacing w:after="0" w:line="240" w:lineRule="auto"/>
        <w:jc w:val="both"/>
        <w:outlineLvl w:val="0"/>
        <w:rPr>
          <w:rFonts w:ascii="Times New Roman" w:eastAsia="Arial Narrow" w:hAnsi="Times New Roman"/>
          <w:b/>
          <w:bCs/>
          <w:sz w:val="24"/>
          <w:szCs w:val="24"/>
          <w:lang w:val="uk-UA" w:eastAsia="uk-UA" w:bidi="uk-UA"/>
        </w:rPr>
      </w:pPr>
      <w:bookmarkStart w:id="43" w:name="bookmark50"/>
      <w:bookmarkStart w:id="44" w:name="bookmark48"/>
      <w:bookmarkStart w:id="45" w:name="bookmark49"/>
      <w:bookmarkStart w:id="46" w:name="bookmark51"/>
      <w:bookmarkEnd w:id="43"/>
      <w:r w:rsidRPr="0013413F">
        <w:rPr>
          <w:rFonts w:ascii="Times New Roman" w:eastAsia="Arial Narrow" w:hAnsi="Times New Roman"/>
          <w:b/>
          <w:bCs/>
          <w:sz w:val="24"/>
          <w:szCs w:val="24"/>
          <w:lang w:val="uk-UA" w:eastAsia="uk-UA" w:bidi="uk-UA"/>
        </w:rPr>
        <w:t>Постачальник зобов'язується:</w:t>
      </w:r>
      <w:bookmarkEnd w:id="44"/>
      <w:bookmarkEnd w:id="45"/>
      <w:bookmarkEnd w:id="46"/>
    </w:p>
    <w:p w:rsidR="00B0665B" w:rsidRPr="0013413F" w:rsidRDefault="00B0665B" w:rsidP="000F2137">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bookmarkStart w:id="47" w:name="bookmark52"/>
      <w:bookmarkEnd w:id="47"/>
      <w:r w:rsidRPr="0013413F">
        <w:rPr>
          <w:rFonts w:ascii="Times New Roman" w:eastAsia="Arial Narrow" w:hAnsi="Times New Roman"/>
          <w:sz w:val="24"/>
          <w:szCs w:val="24"/>
          <w:lang w:val="uk-UA" w:eastAsia="uk-UA" w:bidi="uk-UA"/>
        </w:rPr>
        <w:t>Забезпечувати п</w:t>
      </w:r>
      <w:r w:rsidR="00A45853" w:rsidRPr="0013413F">
        <w:rPr>
          <w:rFonts w:ascii="Times New Roman" w:eastAsia="Arial Narrow" w:hAnsi="Times New Roman"/>
          <w:sz w:val="24"/>
          <w:szCs w:val="24"/>
          <w:lang w:val="uk-UA" w:eastAsia="uk-UA" w:bidi="uk-UA"/>
        </w:rPr>
        <w:t xml:space="preserve">остачання газу до пунктів  </w:t>
      </w:r>
      <w:r w:rsidRPr="0013413F">
        <w:rPr>
          <w:rFonts w:ascii="Times New Roman" w:eastAsia="Arial Narrow" w:hAnsi="Times New Roman"/>
          <w:sz w:val="24"/>
          <w:szCs w:val="24"/>
          <w:lang w:val="uk-UA" w:eastAsia="uk-UA" w:bidi="uk-UA"/>
        </w:rPr>
        <w:t>призначення на умовах та в обсягах,</w:t>
      </w:r>
      <w:r w:rsidR="00A4585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визначених</w:t>
      </w:r>
      <w:r w:rsidR="00301E72"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Договором, за умови дотримання Споживачем дисципліни відбору газу та розрахунків за</w:t>
      </w:r>
      <w:r w:rsidR="008F69A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його постачання.</w:t>
      </w:r>
    </w:p>
    <w:p w:rsidR="00B0665B" w:rsidRPr="0013413F" w:rsidRDefault="00B0665B" w:rsidP="000F2137">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bookmarkStart w:id="48" w:name="bookmark53"/>
      <w:bookmarkEnd w:id="48"/>
      <w:r w:rsidRPr="0013413F">
        <w:rPr>
          <w:rFonts w:ascii="Times New Roman" w:eastAsia="Arial Narrow" w:hAnsi="Times New Roman"/>
          <w:sz w:val="24"/>
          <w:szCs w:val="24"/>
          <w:lang w:val="uk-UA" w:eastAsia="uk-UA" w:bidi="uk-UA"/>
        </w:rPr>
        <w:t>Складати</w:t>
      </w:r>
      <w:r w:rsidR="008F69A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та підписувати</w:t>
      </w:r>
      <w:r w:rsidR="008F69A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акт</w:t>
      </w:r>
      <w:r w:rsidR="008F69A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приймання-передачі</w:t>
      </w:r>
      <w:r w:rsidR="008F69A3"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природн</w:t>
      </w:r>
      <w:r w:rsidR="0025359B" w:rsidRPr="0013413F">
        <w:rPr>
          <w:rFonts w:ascii="Times New Roman" w:eastAsia="Arial Narrow" w:hAnsi="Times New Roman"/>
          <w:sz w:val="24"/>
          <w:szCs w:val="24"/>
          <w:lang w:val="uk-UA" w:eastAsia="uk-UA" w:bidi="uk-UA"/>
        </w:rPr>
        <w:t>ого</w:t>
      </w:r>
      <w:r w:rsidR="008F69A3" w:rsidRPr="0013413F">
        <w:rPr>
          <w:rFonts w:ascii="Times New Roman" w:eastAsia="Arial Narrow" w:hAnsi="Times New Roman"/>
          <w:sz w:val="24"/>
          <w:szCs w:val="24"/>
          <w:lang w:val="uk-UA" w:eastAsia="uk-UA" w:bidi="uk-UA"/>
        </w:rPr>
        <w:t xml:space="preserve"> </w:t>
      </w:r>
      <w:r w:rsidR="0025359B" w:rsidRPr="0013413F">
        <w:rPr>
          <w:rFonts w:ascii="Times New Roman" w:eastAsia="Arial Narrow" w:hAnsi="Times New Roman"/>
          <w:sz w:val="24"/>
          <w:szCs w:val="24"/>
          <w:lang w:val="uk-UA" w:eastAsia="uk-UA" w:bidi="uk-UA"/>
        </w:rPr>
        <w:t>газу у порядку, визначеному</w:t>
      </w:r>
      <w:r w:rsidR="00301E72"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Договором.</w:t>
      </w:r>
    </w:p>
    <w:p w:rsidR="0025359B" w:rsidRPr="0013413F" w:rsidRDefault="0025359B" w:rsidP="000F2137">
      <w:pPr>
        <w:widowControl w:val="0"/>
        <w:numPr>
          <w:ilvl w:val="2"/>
          <w:numId w:val="6"/>
        </w:numPr>
        <w:tabs>
          <w:tab w:val="left" w:pos="444"/>
        </w:tabs>
        <w:spacing w:after="0" w:line="240" w:lineRule="auto"/>
        <w:ind w:left="0" w:hanging="11"/>
        <w:jc w:val="both"/>
        <w:rPr>
          <w:rFonts w:ascii="Times New Roman" w:eastAsia="Arial Narrow" w:hAnsi="Times New Roman"/>
          <w:sz w:val="24"/>
          <w:szCs w:val="24"/>
          <w:lang w:val="uk-UA" w:eastAsia="uk-UA" w:bidi="uk-UA"/>
        </w:rPr>
      </w:pPr>
      <w:r w:rsidRPr="0013413F">
        <w:rPr>
          <w:rFonts w:ascii="Times New Roman" w:eastAsia="Arial Narrow" w:hAnsi="Times New Roman"/>
          <w:sz w:val="24"/>
          <w:szCs w:val="24"/>
          <w:lang w:val="uk-UA" w:eastAsia="uk-UA" w:bidi="uk-UA"/>
        </w:rPr>
        <w:t xml:space="preserve">Протягом одного робочого дня після </w:t>
      </w:r>
      <w:r w:rsidR="00B7601A" w:rsidRPr="0013413F">
        <w:rPr>
          <w:rFonts w:ascii="Times New Roman" w:eastAsia="Arial Narrow" w:hAnsi="Times New Roman"/>
          <w:sz w:val="24"/>
          <w:szCs w:val="24"/>
          <w:lang w:val="uk-UA" w:eastAsia="uk-UA" w:bidi="uk-UA"/>
        </w:rPr>
        <w:t>отримання письмової заяви Споживача</w:t>
      </w:r>
      <w:r w:rsidR="00B7601A" w:rsidRPr="0013413F" w:rsidDel="00B7601A">
        <w:rPr>
          <w:rFonts w:ascii="Times New Roman" w:eastAsia="Arial Narrow" w:hAnsi="Times New Roman"/>
          <w:sz w:val="24"/>
          <w:szCs w:val="24"/>
          <w:lang w:val="uk-UA" w:eastAsia="uk-UA" w:bidi="uk-UA"/>
        </w:rPr>
        <w:t xml:space="preserve"> </w:t>
      </w:r>
      <w:r w:rsidR="008F69A3" w:rsidRPr="0013413F">
        <w:rPr>
          <w:rFonts w:ascii="Times New Roman" w:eastAsia="Arial Narrow" w:hAnsi="Times New Roman"/>
          <w:sz w:val="24"/>
          <w:szCs w:val="24"/>
          <w:lang w:val="uk-UA" w:eastAsia="uk-UA" w:bidi="uk-UA"/>
        </w:rPr>
        <w:t>подати до інформаційної платформи</w:t>
      </w:r>
      <w:r w:rsidR="00301E72" w:rsidRPr="0013413F">
        <w:rPr>
          <w:rFonts w:ascii="Times New Roman" w:eastAsia="Arial Narrow" w:hAnsi="Times New Roman"/>
          <w:sz w:val="24"/>
          <w:szCs w:val="24"/>
          <w:lang w:val="uk-UA" w:eastAsia="uk-UA" w:bidi="uk-UA"/>
        </w:rPr>
        <w:t xml:space="preserve"> </w:t>
      </w:r>
      <w:r w:rsidR="008F69A3" w:rsidRPr="0013413F">
        <w:rPr>
          <w:rFonts w:ascii="Times New Roman" w:eastAsia="Arial Narrow" w:hAnsi="Times New Roman"/>
          <w:sz w:val="24"/>
          <w:szCs w:val="24"/>
          <w:lang w:val="uk-UA" w:eastAsia="uk-UA" w:bidi="uk-UA"/>
        </w:rPr>
        <w:t xml:space="preserve">оператора ГТС заявку про включення Споживача до Реєстру споживачів </w:t>
      </w:r>
      <w:r w:rsidR="0067523E" w:rsidRPr="0013413F">
        <w:rPr>
          <w:rFonts w:ascii="Times New Roman" w:eastAsia="Arial Narrow" w:hAnsi="Times New Roman"/>
          <w:sz w:val="24"/>
          <w:szCs w:val="24"/>
          <w:lang w:val="uk-UA" w:eastAsia="uk-UA" w:bidi="uk-UA"/>
        </w:rPr>
        <w:t>П</w:t>
      </w:r>
      <w:r w:rsidR="008F69A3" w:rsidRPr="0013413F">
        <w:rPr>
          <w:rFonts w:ascii="Times New Roman" w:eastAsia="Arial Narrow" w:hAnsi="Times New Roman"/>
          <w:sz w:val="24"/>
          <w:szCs w:val="24"/>
          <w:lang w:val="uk-UA" w:eastAsia="uk-UA" w:bidi="uk-UA"/>
        </w:rPr>
        <w:t>остачальника.</w:t>
      </w:r>
    </w:p>
    <w:p w:rsidR="00547AAB" w:rsidRPr="0013413F" w:rsidRDefault="00547AAB" w:rsidP="00297A65">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r w:rsidRPr="0013413F">
        <w:rPr>
          <w:rFonts w:ascii="Times New Roman" w:eastAsia="Arial Narrow" w:hAnsi="Times New Roman"/>
          <w:sz w:val="24"/>
          <w:szCs w:val="24"/>
          <w:lang w:val="uk-UA" w:eastAsia="uk-UA" w:bidi="uk-UA"/>
        </w:rPr>
        <w:t>На вимогу Споживача надавати відповідні сертифікати щодо якості природного газу.</w:t>
      </w:r>
    </w:p>
    <w:p w:rsidR="009A6862" w:rsidRPr="0013413F" w:rsidRDefault="009A6862" w:rsidP="00297A65">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r w:rsidRPr="0013413F">
        <w:rPr>
          <w:rFonts w:ascii="Times New Roman" w:eastAsia="Arial Narrow" w:hAnsi="Times New Roman"/>
          <w:sz w:val="24"/>
          <w:szCs w:val="24"/>
          <w:lang w:val="uk-UA" w:eastAsia="uk-UA" w:bidi="uk-UA"/>
        </w:rPr>
        <w:lastRenderedPageBreak/>
        <w:t>Дотримуватися Мінімальних стандартів та вимог до якості обслуговування споживачів та постачання природного газу.</w:t>
      </w:r>
    </w:p>
    <w:p w:rsidR="00795D5F" w:rsidRPr="0013413F" w:rsidRDefault="00795D5F" w:rsidP="00297A65">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r w:rsidRPr="0013413F">
        <w:rPr>
          <w:rFonts w:ascii="Times New Roman" w:eastAsia="Arial Narrow" w:hAnsi="Times New Roman"/>
          <w:sz w:val="24"/>
          <w:szCs w:val="24"/>
          <w:lang w:val="uk-UA" w:eastAsia="uk-UA" w:bidi="uk-UA"/>
        </w:rPr>
        <w:t>В установленому порядку розглядати запити Споживача, які стосуються питань постачання природного газу за цим Договором.</w:t>
      </w:r>
    </w:p>
    <w:p w:rsidR="00B0665B" w:rsidRPr="0013413F" w:rsidRDefault="00B0665B">
      <w:pPr>
        <w:keepNext/>
        <w:keepLines/>
        <w:widowControl w:val="0"/>
        <w:numPr>
          <w:ilvl w:val="1"/>
          <w:numId w:val="6"/>
        </w:numPr>
        <w:tabs>
          <w:tab w:val="left" w:pos="374"/>
        </w:tabs>
        <w:spacing w:after="0" w:line="240" w:lineRule="auto"/>
        <w:jc w:val="both"/>
        <w:outlineLvl w:val="0"/>
        <w:rPr>
          <w:rFonts w:ascii="Times New Roman" w:eastAsia="Arial Narrow" w:hAnsi="Times New Roman"/>
          <w:b/>
          <w:bCs/>
          <w:sz w:val="24"/>
          <w:szCs w:val="24"/>
          <w:lang w:val="uk-UA" w:eastAsia="uk-UA" w:bidi="uk-UA"/>
        </w:rPr>
      </w:pPr>
      <w:bookmarkStart w:id="49" w:name="bookmark56"/>
      <w:bookmarkStart w:id="50" w:name="bookmark54"/>
      <w:bookmarkStart w:id="51" w:name="bookmark55"/>
      <w:bookmarkStart w:id="52" w:name="bookmark57"/>
      <w:bookmarkEnd w:id="49"/>
      <w:r w:rsidRPr="0013413F">
        <w:rPr>
          <w:rFonts w:ascii="Times New Roman" w:eastAsia="Arial Narrow" w:hAnsi="Times New Roman"/>
          <w:b/>
          <w:bCs/>
          <w:sz w:val="24"/>
          <w:szCs w:val="24"/>
          <w:lang w:val="uk-UA" w:eastAsia="uk-UA" w:bidi="uk-UA"/>
        </w:rPr>
        <w:t>Споживач має право:</w:t>
      </w:r>
      <w:bookmarkEnd w:id="50"/>
      <w:bookmarkEnd w:id="51"/>
      <w:bookmarkEnd w:id="52"/>
    </w:p>
    <w:p w:rsidR="00B0665B" w:rsidRPr="0013413F" w:rsidRDefault="00B0665B">
      <w:pPr>
        <w:widowControl w:val="0"/>
        <w:numPr>
          <w:ilvl w:val="2"/>
          <w:numId w:val="6"/>
        </w:numPr>
        <w:tabs>
          <w:tab w:val="left" w:pos="444"/>
        </w:tabs>
        <w:spacing w:after="0" w:line="240" w:lineRule="auto"/>
        <w:jc w:val="both"/>
        <w:rPr>
          <w:rFonts w:ascii="Times New Roman" w:eastAsia="Arial Narrow" w:hAnsi="Times New Roman"/>
          <w:sz w:val="24"/>
          <w:szCs w:val="24"/>
          <w:lang w:val="uk-UA" w:eastAsia="uk-UA" w:bidi="uk-UA"/>
        </w:rPr>
      </w:pPr>
      <w:bookmarkStart w:id="53" w:name="bookmark58"/>
      <w:bookmarkEnd w:id="53"/>
      <w:r w:rsidRPr="0013413F">
        <w:rPr>
          <w:rFonts w:ascii="Times New Roman" w:eastAsia="Arial Narrow" w:hAnsi="Times New Roman"/>
          <w:sz w:val="24"/>
          <w:szCs w:val="24"/>
          <w:lang w:val="uk-UA" w:eastAsia="uk-UA" w:bidi="uk-UA"/>
        </w:rPr>
        <w:t>Отримувати природний газ в обсягах та на умовах, визначених цим Договором.</w:t>
      </w:r>
    </w:p>
    <w:p w:rsidR="00B0665B" w:rsidRPr="0013413F" w:rsidRDefault="00B0665B" w:rsidP="000F2137">
      <w:pPr>
        <w:widowControl w:val="0"/>
        <w:numPr>
          <w:ilvl w:val="2"/>
          <w:numId w:val="6"/>
        </w:numPr>
        <w:tabs>
          <w:tab w:val="left" w:pos="444"/>
        </w:tabs>
        <w:spacing w:after="0" w:line="240" w:lineRule="auto"/>
        <w:ind w:left="0" w:firstLine="0"/>
        <w:jc w:val="both"/>
        <w:rPr>
          <w:rFonts w:ascii="Times New Roman" w:eastAsia="Arial Narrow" w:hAnsi="Times New Roman"/>
          <w:sz w:val="24"/>
          <w:szCs w:val="24"/>
          <w:lang w:val="uk-UA" w:eastAsia="uk-UA" w:bidi="uk-UA"/>
        </w:rPr>
      </w:pPr>
      <w:bookmarkStart w:id="54" w:name="bookmark59"/>
      <w:bookmarkEnd w:id="54"/>
      <w:r w:rsidRPr="0013413F">
        <w:rPr>
          <w:rFonts w:ascii="Times New Roman" w:eastAsia="Arial Narrow" w:hAnsi="Times New Roman"/>
          <w:sz w:val="24"/>
          <w:szCs w:val="24"/>
          <w:lang w:val="uk-UA" w:eastAsia="uk-UA" w:bidi="uk-UA"/>
        </w:rPr>
        <w:t>Самостійно припиняти (обмежувати) відбір природного газу для власних потреб з дотриманням</w:t>
      </w:r>
      <w:r w:rsidR="00301E72" w:rsidRPr="0013413F">
        <w:rPr>
          <w:rFonts w:ascii="Times New Roman" w:eastAsia="Arial Narrow" w:hAnsi="Times New Roman"/>
          <w:sz w:val="24"/>
          <w:szCs w:val="24"/>
          <w:lang w:val="uk-UA" w:eastAsia="uk-UA" w:bidi="uk-UA"/>
        </w:rPr>
        <w:t xml:space="preserve"> </w:t>
      </w:r>
      <w:r w:rsidRPr="0013413F">
        <w:rPr>
          <w:rFonts w:ascii="Times New Roman" w:eastAsia="Arial Narrow" w:hAnsi="Times New Roman"/>
          <w:sz w:val="24"/>
          <w:szCs w:val="24"/>
          <w:lang w:val="uk-UA" w:eastAsia="uk-UA" w:bidi="uk-UA"/>
        </w:rPr>
        <w:t>вимог чинного законодавства.</w:t>
      </w:r>
    </w:p>
    <w:p w:rsidR="008F69A3" w:rsidRPr="0013413F" w:rsidRDefault="008F69A3">
      <w:pPr>
        <w:widowControl w:val="0"/>
        <w:tabs>
          <w:tab w:val="left" w:pos="444"/>
        </w:tabs>
        <w:spacing w:after="0" w:line="240" w:lineRule="auto"/>
        <w:jc w:val="both"/>
        <w:rPr>
          <w:rFonts w:ascii="Times New Roman" w:eastAsia="Arial Narrow" w:hAnsi="Times New Roman"/>
          <w:sz w:val="24"/>
          <w:szCs w:val="24"/>
          <w:lang w:val="uk-UA" w:eastAsia="uk-UA" w:bidi="uk-UA"/>
        </w:rPr>
      </w:pPr>
      <w:r w:rsidRPr="0013413F">
        <w:rPr>
          <w:rFonts w:ascii="Times New Roman" w:eastAsia="Arial Narrow" w:hAnsi="Times New Roman"/>
          <w:sz w:val="24"/>
          <w:szCs w:val="24"/>
          <w:lang w:val="uk-UA" w:eastAsia="uk-UA" w:bidi="uk-UA"/>
        </w:rPr>
        <w:t>5.4.3.</w:t>
      </w:r>
      <w:r w:rsidRPr="0013413F">
        <w:rPr>
          <w:rFonts w:ascii="Times New Roman" w:hAnsi="Times New Roman"/>
          <w:sz w:val="24"/>
          <w:szCs w:val="24"/>
          <w:lang w:val="uk-UA"/>
        </w:rPr>
        <w:t xml:space="preserve">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w:t>
      </w:r>
      <w:r w:rsidR="00BF7393" w:rsidRPr="0013413F">
        <w:rPr>
          <w:rFonts w:ascii="Times New Roman" w:hAnsi="Times New Roman"/>
          <w:sz w:val="24"/>
          <w:szCs w:val="24"/>
          <w:lang w:val="uk-UA"/>
        </w:rPr>
        <w:t>Укр</w:t>
      </w:r>
      <w:r w:rsidR="009453B2" w:rsidRPr="0013413F">
        <w:rPr>
          <w:rFonts w:ascii="Times New Roman" w:hAnsi="Times New Roman"/>
          <w:sz w:val="24"/>
          <w:szCs w:val="24"/>
          <w:lang w:val="uk-UA"/>
        </w:rPr>
        <w:t xml:space="preserve">аїни </w:t>
      </w:r>
      <w:r w:rsidRPr="0013413F">
        <w:rPr>
          <w:rFonts w:ascii="Times New Roman" w:hAnsi="Times New Roman"/>
          <w:sz w:val="24"/>
          <w:szCs w:val="24"/>
          <w:lang w:val="uk-UA"/>
        </w:rPr>
        <w:t>та/або цього Договору.</w:t>
      </w:r>
    </w:p>
    <w:p w:rsidR="008F69A3" w:rsidRPr="0013413F" w:rsidRDefault="008F69A3" w:rsidP="000F2137">
      <w:pPr>
        <w:widowControl w:val="0"/>
        <w:numPr>
          <w:ilvl w:val="2"/>
          <w:numId w:val="7"/>
        </w:numPr>
        <w:tabs>
          <w:tab w:val="left" w:pos="444"/>
        </w:tabs>
        <w:spacing w:after="0" w:line="240" w:lineRule="auto"/>
        <w:ind w:left="0" w:firstLine="0"/>
        <w:jc w:val="both"/>
        <w:rPr>
          <w:rFonts w:ascii="Times New Roman" w:eastAsia="Arial Narrow" w:hAnsi="Times New Roman"/>
          <w:sz w:val="24"/>
          <w:szCs w:val="24"/>
          <w:lang w:val="uk-UA" w:eastAsia="uk-UA" w:bidi="uk-UA"/>
        </w:rPr>
      </w:pPr>
      <w:r w:rsidRPr="0013413F">
        <w:rPr>
          <w:rFonts w:ascii="Times New Roman" w:hAnsi="Times New Roman"/>
          <w:sz w:val="24"/>
          <w:szCs w:val="24"/>
          <w:lang w:val="uk-UA"/>
        </w:rPr>
        <w:t>Безоплатно отримувати інформацію про обсяги та інші показ</w:t>
      </w:r>
      <w:r w:rsidR="009453B2" w:rsidRPr="0013413F">
        <w:rPr>
          <w:rFonts w:ascii="Times New Roman" w:hAnsi="Times New Roman"/>
          <w:sz w:val="24"/>
          <w:szCs w:val="24"/>
          <w:lang w:val="uk-UA"/>
        </w:rPr>
        <w:t>ники</w:t>
      </w:r>
      <w:r w:rsidRPr="0013413F">
        <w:rPr>
          <w:rFonts w:ascii="Times New Roman" w:hAnsi="Times New Roman"/>
          <w:sz w:val="24"/>
          <w:szCs w:val="24"/>
          <w:lang w:val="uk-UA"/>
        </w:rPr>
        <w:t xml:space="preserve"> власного споживання природного</w:t>
      </w:r>
      <w:r w:rsidR="00301E72" w:rsidRPr="0013413F">
        <w:rPr>
          <w:rFonts w:ascii="Times New Roman" w:hAnsi="Times New Roman"/>
          <w:sz w:val="24"/>
          <w:szCs w:val="24"/>
          <w:lang w:val="uk-UA"/>
        </w:rPr>
        <w:t xml:space="preserve"> </w:t>
      </w:r>
      <w:r w:rsidRPr="0013413F">
        <w:rPr>
          <w:rFonts w:ascii="Times New Roman" w:hAnsi="Times New Roman"/>
          <w:sz w:val="24"/>
          <w:szCs w:val="24"/>
          <w:lang w:val="uk-UA"/>
        </w:rPr>
        <w:t>газу.</w:t>
      </w:r>
    </w:p>
    <w:p w:rsidR="008F69A3" w:rsidRPr="0013413F" w:rsidRDefault="008F69A3" w:rsidP="000F2137">
      <w:pPr>
        <w:widowControl w:val="0"/>
        <w:numPr>
          <w:ilvl w:val="2"/>
          <w:numId w:val="7"/>
        </w:numPr>
        <w:tabs>
          <w:tab w:val="left" w:pos="444"/>
        </w:tabs>
        <w:spacing w:after="0" w:line="240" w:lineRule="auto"/>
        <w:ind w:left="0" w:firstLine="0"/>
        <w:jc w:val="both"/>
        <w:rPr>
          <w:rFonts w:ascii="Times New Roman" w:hAnsi="Times New Roman"/>
          <w:sz w:val="24"/>
          <w:szCs w:val="24"/>
          <w:lang w:val="uk-UA"/>
        </w:rPr>
      </w:pPr>
      <w:r w:rsidRPr="0013413F">
        <w:rPr>
          <w:rFonts w:ascii="Times New Roman" w:hAnsi="Times New Roman"/>
          <w:sz w:val="24"/>
          <w:szCs w:val="24"/>
          <w:lang w:val="uk-UA"/>
        </w:rPr>
        <w:t>Вимагати від Постачальника проведення звірки розрахункових даних та/або оскаржувати їх в</w:t>
      </w:r>
      <w:r w:rsidR="00301E72" w:rsidRPr="0013413F">
        <w:rPr>
          <w:rFonts w:ascii="Times New Roman" w:hAnsi="Times New Roman"/>
          <w:sz w:val="24"/>
          <w:szCs w:val="24"/>
          <w:lang w:val="uk-UA"/>
        </w:rPr>
        <w:t xml:space="preserve"> </w:t>
      </w:r>
      <w:r w:rsidRPr="0013413F">
        <w:rPr>
          <w:rFonts w:ascii="Times New Roman" w:hAnsi="Times New Roman"/>
          <w:sz w:val="24"/>
          <w:szCs w:val="24"/>
          <w:lang w:val="uk-UA"/>
        </w:rPr>
        <w:t>установленому цим Договором та законодавством порядку.</w:t>
      </w:r>
    </w:p>
    <w:p w:rsidR="00EA1B5E" w:rsidRPr="0013413F" w:rsidRDefault="002A4F33" w:rsidP="000F2137">
      <w:pPr>
        <w:widowControl w:val="0"/>
        <w:numPr>
          <w:ilvl w:val="2"/>
          <w:numId w:val="7"/>
        </w:numPr>
        <w:spacing w:after="0" w:line="240" w:lineRule="auto"/>
        <w:ind w:left="0" w:firstLine="0"/>
        <w:jc w:val="both"/>
        <w:rPr>
          <w:rFonts w:ascii="Times New Roman" w:hAnsi="Times New Roman"/>
          <w:sz w:val="24"/>
          <w:szCs w:val="24"/>
          <w:lang w:val="uk-UA"/>
        </w:rPr>
      </w:pPr>
      <w:r w:rsidRPr="0013413F">
        <w:rPr>
          <w:rFonts w:ascii="Times New Roman" w:hAnsi="Times New Roman"/>
          <w:sz w:val="24"/>
          <w:szCs w:val="24"/>
          <w:lang w:val="uk-UA"/>
        </w:rPr>
        <w:t>Розірвати цей Договір</w:t>
      </w:r>
      <w:r w:rsidR="001F5421" w:rsidRPr="0013413F">
        <w:rPr>
          <w:rFonts w:ascii="Times New Roman" w:hAnsi="Times New Roman"/>
          <w:sz w:val="24"/>
          <w:szCs w:val="24"/>
          <w:lang w:val="uk-UA"/>
        </w:rPr>
        <w:t xml:space="preserve"> та</w:t>
      </w:r>
      <w:r w:rsidR="00E44301" w:rsidRPr="0013413F">
        <w:rPr>
          <w:rFonts w:ascii="Times New Roman" w:hAnsi="Times New Roman"/>
          <w:sz w:val="24"/>
          <w:szCs w:val="24"/>
          <w:lang w:val="uk-UA"/>
        </w:rPr>
        <w:t>/</w:t>
      </w:r>
      <w:r w:rsidR="001F5421" w:rsidRPr="0013413F">
        <w:rPr>
          <w:rFonts w:ascii="Times New Roman" w:hAnsi="Times New Roman"/>
          <w:sz w:val="24"/>
          <w:szCs w:val="24"/>
          <w:lang w:val="uk-UA"/>
        </w:rPr>
        <w:t>або  призупинити</w:t>
      </w:r>
      <w:r w:rsidR="00E44301" w:rsidRPr="0013413F">
        <w:rPr>
          <w:rFonts w:ascii="Times New Roman" w:hAnsi="Times New Roman"/>
          <w:sz w:val="24"/>
          <w:szCs w:val="24"/>
          <w:lang w:val="uk-UA"/>
        </w:rPr>
        <w:t xml:space="preserve"> Договір</w:t>
      </w:r>
      <w:r w:rsidR="001F5421" w:rsidRPr="0013413F">
        <w:rPr>
          <w:rFonts w:ascii="Times New Roman" w:hAnsi="Times New Roman"/>
          <w:sz w:val="24"/>
          <w:szCs w:val="24"/>
          <w:lang w:val="uk-UA"/>
        </w:rPr>
        <w:t xml:space="preserve"> в частині постачання природного газу у певному розрахунковому періоді</w:t>
      </w:r>
      <w:r w:rsidRPr="0013413F">
        <w:rPr>
          <w:rFonts w:ascii="Times New Roman" w:hAnsi="Times New Roman"/>
          <w:sz w:val="24"/>
          <w:szCs w:val="24"/>
          <w:lang w:val="uk-UA"/>
        </w:rPr>
        <w:t xml:space="preserve"> в односторонньому порядку </w:t>
      </w:r>
      <w:r w:rsidR="00616559" w:rsidRPr="0013413F">
        <w:rPr>
          <w:rFonts w:ascii="Times New Roman" w:hAnsi="Times New Roman"/>
          <w:sz w:val="24"/>
          <w:szCs w:val="24"/>
          <w:lang w:val="uk-UA"/>
        </w:rPr>
        <w:t xml:space="preserve">згідно </w:t>
      </w:r>
      <w:r w:rsidR="003E3366" w:rsidRPr="0013413F">
        <w:rPr>
          <w:rFonts w:ascii="Times New Roman" w:hAnsi="Times New Roman"/>
          <w:sz w:val="24"/>
          <w:szCs w:val="24"/>
          <w:lang w:val="uk-UA"/>
        </w:rPr>
        <w:t xml:space="preserve">з </w:t>
      </w:r>
      <w:r w:rsidR="00616559" w:rsidRPr="0013413F">
        <w:rPr>
          <w:rFonts w:ascii="Times New Roman" w:hAnsi="Times New Roman"/>
          <w:sz w:val="24"/>
          <w:szCs w:val="24"/>
          <w:lang w:val="uk-UA"/>
        </w:rPr>
        <w:t>вимог</w:t>
      </w:r>
      <w:r w:rsidR="003E3366" w:rsidRPr="0013413F">
        <w:rPr>
          <w:rFonts w:ascii="Times New Roman" w:hAnsi="Times New Roman"/>
          <w:sz w:val="24"/>
          <w:szCs w:val="24"/>
          <w:lang w:val="uk-UA"/>
        </w:rPr>
        <w:t>ами</w:t>
      </w:r>
      <w:r w:rsidR="00616559" w:rsidRPr="0013413F">
        <w:rPr>
          <w:rFonts w:ascii="Times New Roman" w:hAnsi="Times New Roman"/>
          <w:sz w:val="24"/>
          <w:szCs w:val="24"/>
          <w:lang w:val="uk-UA"/>
        </w:rPr>
        <w:t xml:space="preserve"> законодавства</w:t>
      </w:r>
      <w:r w:rsidRPr="0013413F">
        <w:rPr>
          <w:rFonts w:ascii="Times New Roman" w:hAnsi="Times New Roman"/>
          <w:sz w:val="24"/>
          <w:szCs w:val="24"/>
          <w:lang w:val="uk-UA"/>
        </w:rPr>
        <w:t xml:space="preserve"> попереднь</w:t>
      </w:r>
      <w:r w:rsidR="001237DD" w:rsidRPr="0013413F">
        <w:rPr>
          <w:rFonts w:ascii="Times New Roman" w:hAnsi="Times New Roman"/>
          <w:sz w:val="24"/>
          <w:szCs w:val="24"/>
          <w:lang w:val="uk-UA"/>
        </w:rPr>
        <w:t>о</w:t>
      </w:r>
      <w:r w:rsidR="001F5421" w:rsidRPr="0013413F">
        <w:rPr>
          <w:rFonts w:ascii="Times New Roman" w:hAnsi="Times New Roman"/>
          <w:sz w:val="24"/>
          <w:szCs w:val="24"/>
          <w:lang w:val="uk-UA"/>
        </w:rPr>
        <w:t xml:space="preserve"> письмово</w:t>
      </w:r>
      <w:r w:rsidRPr="0013413F">
        <w:rPr>
          <w:rFonts w:ascii="Times New Roman" w:hAnsi="Times New Roman"/>
          <w:sz w:val="24"/>
          <w:szCs w:val="24"/>
          <w:lang w:val="uk-UA"/>
        </w:rPr>
        <w:t xml:space="preserve"> повідомивши про це </w:t>
      </w:r>
      <w:r w:rsidR="001237DD" w:rsidRPr="0013413F">
        <w:rPr>
          <w:rFonts w:ascii="Times New Roman" w:hAnsi="Times New Roman"/>
          <w:sz w:val="24"/>
          <w:szCs w:val="24"/>
          <w:lang w:val="uk-UA"/>
        </w:rPr>
        <w:t>Постачальника</w:t>
      </w:r>
      <w:r w:rsidR="00E44301" w:rsidRPr="0013413F">
        <w:rPr>
          <w:rFonts w:ascii="Times New Roman" w:hAnsi="Times New Roman"/>
          <w:sz w:val="24"/>
          <w:szCs w:val="24"/>
          <w:lang w:val="uk-UA"/>
        </w:rPr>
        <w:t>.</w:t>
      </w:r>
    </w:p>
    <w:p w:rsidR="00AE4E6C" w:rsidRPr="0013413F" w:rsidRDefault="00AE4E6C">
      <w:pPr>
        <w:widowControl w:val="0"/>
        <w:numPr>
          <w:ilvl w:val="2"/>
          <w:numId w:val="7"/>
        </w:numPr>
        <w:spacing w:after="0" w:line="240" w:lineRule="auto"/>
        <w:ind w:left="0" w:firstLine="0"/>
        <w:jc w:val="both"/>
        <w:rPr>
          <w:rFonts w:ascii="Times New Roman" w:hAnsi="Times New Roman"/>
          <w:sz w:val="24"/>
          <w:szCs w:val="24"/>
          <w:lang w:val="uk-UA"/>
        </w:rPr>
      </w:pPr>
      <w:bookmarkStart w:id="55" w:name="_Hlk91069983"/>
      <w:r w:rsidRPr="0013413F">
        <w:rPr>
          <w:rFonts w:ascii="Times New Roman" w:hAnsi="Times New Roman"/>
          <w:sz w:val="24"/>
          <w:szCs w:val="24"/>
          <w:lang w:val="uk-UA"/>
        </w:rPr>
        <w:t>Невідкладно в односторонньому порядку відмовитись від виконання зобов’язань за Договором та/або розірвати Договір у випадку</w:t>
      </w:r>
      <w:bookmarkEnd w:id="55"/>
      <w:r w:rsidRPr="0013413F">
        <w:rPr>
          <w:rFonts w:ascii="Times New Roman" w:hAnsi="Times New Roman"/>
          <w:sz w:val="24"/>
          <w:szCs w:val="24"/>
          <w:lang w:val="uk-UA"/>
        </w:rPr>
        <w:t xml:space="preserve">, якщо Постачальник та/або його керівник, та/або його учасник, та/або його кінцевий </w:t>
      </w:r>
      <w:proofErr w:type="spellStart"/>
      <w:r w:rsidRPr="0013413F">
        <w:rPr>
          <w:rFonts w:ascii="Times New Roman" w:hAnsi="Times New Roman"/>
          <w:sz w:val="24"/>
          <w:szCs w:val="24"/>
          <w:lang w:val="uk-UA"/>
        </w:rPr>
        <w:t>бенефіціарний</w:t>
      </w:r>
      <w:proofErr w:type="spellEnd"/>
      <w:r w:rsidRPr="0013413F">
        <w:rPr>
          <w:rFonts w:ascii="Times New Roman" w:hAnsi="Times New Roman"/>
          <w:sz w:val="24"/>
          <w:szCs w:val="24"/>
          <w:lang w:val="uk-UA"/>
        </w:rPr>
        <w:t xml:space="preserve"> власник внесений до списку санкцій OFAC чи інших </w:t>
      </w:r>
      <w:proofErr w:type="spellStart"/>
      <w:r w:rsidRPr="0013413F">
        <w:rPr>
          <w:rFonts w:ascii="Times New Roman" w:hAnsi="Times New Roman"/>
          <w:sz w:val="24"/>
          <w:szCs w:val="24"/>
          <w:lang w:val="uk-UA"/>
        </w:rPr>
        <w:t>санкційних</w:t>
      </w:r>
      <w:proofErr w:type="spellEnd"/>
      <w:r w:rsidRPr="0013413F">
        <w:rPr>
          <w:rFonts w:ascii="Times New Roman" w:hAnsi="Times New Roman"/>
          <w:sz w:val="24"/>
          <w:szCs w:val="24"/>
          <w:lang w:val="uk-UA"/>
        </w:rPr>
        <w:t xml:space="preserve"> списків Сполучених штатів Америки, </w:t>
      </w:r>
      <w:proofErr w:type="spellStart"/>
      <w:r w:rsidRPr="0013413F">
        <w:rPr>
          <w:rFonts w:ascii="Times New Roman" w:hAnsi="Times New Roman"/>
          <w:sz w:val="24"/>
          <w:szCs w:val="24"/>
          <w:lang w:val="uk-UA"/>
        </w:rPr>
        <w:t>санкційного</w:t>
      </w:r>
      <w:proofErr w:type="spellEnd"/>
      <w:r w:rsidRPr="0013413F">
        <w:rPr>
          <w:rFonts w:ascii="Times New Roman" w:hAnsi="Times New Roman"/>
          <w:sz w:val="24"/>
          <w:szCs w:val="24"/>
          <w:lang w:val="uk-UA"/>
        </w:rPr>
        <w:t xml:space="preserve"> списку Великої Британії, Європейського союзу, РНБО України чи санкцій Ради безпеки ООН.</w:t>
      </w:r>
    </w:p>
    <w:p w:rsidR="00EA1B5E" w:rsidRPr="0013413F" w:rsidRDefault="00E84B27" w:rsidP="000F2137">
      <w:pPr>
        <w:widowControl w:val="0"/>
        <w:numPr>
          <w:ilvl w:val="2"/>
          <w:numId w:val="7"/>
        </w:numPr>
        <w:spacing w:after="0" w:line="240" w:lineRule="auto"/>
        <w:ind w:left="0" w:firstLine="0"/>
        <w:jc w:val="both"/>
        <w:rPr>
          <w:rFonts w:ascii="Times New Roman" w:hAnsi="Times New Roman"/>
          <w:sz w:val="24"/>
          <w:szCs w:val="24"/>
          <w:lang w:val="uk-UA"/>
        </w:rPr>
      </w:pPr>
      <w:r w:rsidRPr="0013413F">
        <w:rPr>
          <w:rFonts w:ascii="Times New Roman" w:hAnsi="Times New Roman"/>
          <w:sz w:val="24"/>
          <w:szCs w:val="24"/>
          <w:lang w:val="uk-UA"/>
        </w:rPr>
        <w:t xml:space="preserve">Зменшувати обсяги закупівлі природного газу згідно </w:t>
      </w:r>
      <w:r w:rsidR="001C7BA2" w:rsidRPr="0013413F">
        <w:rPr>
          <w:rFonts w:ascii="Times New Roman" w:hAnsi="Times New Roman"/>
          <w:sz w:val="24"/>
          <w:szCs w:val="24"/>
          <w:lang w:val="uk-UA"/>
        </w:rPr>
        <w:t xml:space="preserve">з </w:t>
      </w:r>
      <w:r w:rsidRPr="0013413F">
        <w:rPr>
          <w:rFonts w:ascii="Times New Roman" w:hAnsi="Times New Roman"/>
          <w:sz w:val="24"/>
          <w:szCs w:val="24"/>
          <w:lang w:val="uk-UA"/>
        </w:rPr>
        <w:t>Договор</w:t>
      </w:r>
      <w:r w:rsidR="001C7BA2" w:rsidRPr="0013413F">
        <w:rPr>
          <w:rFonts w:ascii="Times New Roman" w:hAnsi="Times New Roman"/>
          <w:sz w:val="24"/>
          <w:szCs w:val="24"/>
          <w:lang w:val="uk-UA"/>
        </w:rPr>
        <w:t>ом</w:t>
      </w:r>
      <w:r w:rsidR="00EA1B5E" w:rsidRPr="0013413F">
        <w:rPr>
          <w:rFonts w:ascii="Times New Roman" w:hAnsi="Times New Roman"/>
          <w:sz w:val="24"/>
          <w:szCs w:val="24"/>
          <w:lang w:val="uk-UA"/>
        </w:rPr>
        <w:t xml:space="preserve"> в односторонньому порядку без укладання додаткової угоди шляхом направлення </w:t>
      </w:r>
      <w:r w:rsidR="00B42EDF" w:rsidRPr="0013413F">
        <w:rPr>
          <w:rFonts w:ascii="Times New Roman" w:hAnsi="Times New Roman"/>
          <w:sz w:val="24"/>
          <w:szCs w:val="24"/>
          <w:lang w:val="uk-UA"/>
        </w:rPr>
        <w:t xml:space="preserve">Споживачем </w:t>
      </w:r>
      <w:r w:rsidR="00EA1B5E" w:rsidRPr="0013413F">
        <w:rPr>
          <w:rFonts w:ascii="Times New Roman" w:hAnsi="Times New Roman"/>
          <w:sz w:val="24"/>
          <w:szCs w:val="24"/>
          <w:lang w:val="uk-UA"/>
        </w:rPr>
        <w:t>Постачальнику відповідного письмового повідомлення</w:t>
      </w:r>
      <w:r w:rsidR="00F34E48" w:rsidRPr="0013413F">
        <w:rPr>
          <w:rFonts w:ascii="Times New Roman" w:hAnsi="Times New Roman"/>
          <w:sz w:val="24"/>
          <w:szCs w:val="24"/>
          <w:lang w:val="uk-UA"/>
        </w:rPr>
        <w:t>, в результаті чого</w:t>
      </w:r>
      <w:r w:rsidR="00EA1B5E" w:rsidRPr="0013413F">
        <w:rPr>
          <w:rFonts w:ascii="Times New Roman" w:hAnsi="Times New Roman"/>
          <w:sz w:val="24"/>
          <w:szCs w:val="24"/>
          <w:lang w:val="uk-UA"/>
        </w:rPr>
        <w:t xml:space="preserve"> </w:t>
      </w:r>
      <w:r w:rsidR="00B26199" w:rsidRPr="0013413F">
        <w:rPr>
          <w:rFonts w:ascii="Times New Roman" w:hAnsi="Times New Roman"/>
          <w:sz w:val="24"/>
          <w:szCs w:val="24"/>
          <w:lang w:val="uk-UA"/>
        </w:rPr>
        <w:t>сума</w:t>
      </w:r>
      <w:r w:rsidR="00EA1B5E" w:rsidRPr="0013413F">
        <w:rPr>
          <w:rFonts w:ascii="Times New Roman" w:hAnsi="Times New Roman"/>
          <w:sz w:val="24"/>
          <w:szCs w:val="24"/>
          <w:lang w:val="uk-UA"/>
        </w:rPr>
        <w:t xml:space="preserve"> цього Договору відповідним чином зменшується. </w:t>
      </w:r>
    </w:p>
    <w:p w:rsidR="00B114FF" w:rsidRPr="0013413F" w:rsidRDefault="00B114FF" w:rsidP="00B114FF">
      <w:pPr>
        <w:widowControl w:val="0"/>
        <w:numPr>
          <w:ilvl w:val="2"/>
          <w:numId w:val="7"/>
        </w:numPr>
        <w:spacing w:after="0" w:line="240" w:lineRule="auto"/>
        <w:ind w:left="0" w:firstLine="0"/>
        <w:jc w:val="both"/>
        <w:rPr>
          <w:rFonts w:ascii="Times New Roman" w:hAnsi="Times New Roman"/>
          <w:sz w:val="24"/>
          <w:szCs w:val="24"/>
          <w:lang w:val="uk-UA"/>
        </w:rPr>
      </w:pPr>
      <w:r w:rsidRPr="0013413F">
        <w:rPr>
          <w:rFonts w:ascii="Times New Roman" w:hAnsi="Times New Roman"/>
          <w:sz w:val="24"/>
          <w:szCs w:val="24"/>
          <w:lang w:val="uk-UA"/>
        </w:rPr>
        <w:t>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002C0FA3" w:rsidRPr="0013413F">
        <w:rPr>
          <w:rFonts w:ascii="Times New Roman" w:hAnsi="Times New Roman"/>
          <w:sz w:val="24"/>
          <w:szCs w:val="24"/>
          <w:lang w:val="uk-UA"/>
        </w:rPr>
        <w:t>.</w:t>
      </w:r>
    </w:p>
    <w:p w:rsidR="00B0665B" w:rsidRPr="0013413F" w:rsidRDefault="00B0665B">
      <w:pPr>
        <w:keepNext/>
        <w:keepLines/>
        <w:widowControl w:val="0"/>
        <w:numPr>
          <w:ilvl w:val="1"/>
          <w:numId w:val="7"/>
        </w:numPr>
        <w:tabs>
          <w:tab w:val="left" w:pos="374"/>
        </w:tabs>
        <w:spacing w:after="0" w:line="240" w:lineRule="auto"/>
        <w:jc w:val="both"/>
        <w:outlineLvl w:val="0"/>
        <w:rPr>
          <w:rFonts w:ascii="Times New Roman" w:eastAsia="Arial Narrow" w:hAnsi="Times New Roman"/>
          <w:b/>
          <w:bCs/>
          <w:color w:val="000000"/>
          <w:sz w:val="24"/>
          <w:szCs w:val="24"/>
          <w:lang w:val="uk-UA" w:eastAsia="uk-UA" w:bidi="uk-UA"/>
        </w:rPr>
      </w:pPr>
      <w:bookmarkStart w:id="56" w:name="bookmark62"/>
      <w:bookmarkStart w:id="57" w:name="bookmark60"/>
      <w:bookmarkStart w:id="58" w:name="bookmark61"/>
      <w:bookmarkStart w:id="59" w:name="bookmark63"/>
      <w:bookmarkEnd w:id="56"/>
      <w:r w:rsidRPr="0013413F">
        <w:rPr>
          <w:rFonts w:ascii="Times New Roman" w:eastAsia="Arial Narrow" w:hAnsi="Times New Roman"/>
          <w:b/>
          <w:bCs/>
          <w:color w:val="000000"/>
          <w:sz w:val="24"/>
          <w:szCs w:val="24"/>
          <w:lang w:val="uk-UA" w:eastAsia="uk-UA" w:bidi="uk-UA"/>
        </w:rPr>
        <w:t>Споживач зобов'язується:</w:t>
      </w:r>
      <w:bookmarkEnd w:id="57"/>
      <w:bookmarkEnd w:id="58"/>
      <w:bookmarkEnd w:id="59"/>
    </w:p>
    <w:p w:rsidR="00B0665B" w:rsidRPr="0013413F" w:rsidRDefault="00301E72">
      <w:pPr>
        <w:widowControl w:val="0"/>
        <w:tabs>
          <w:tab w:val="left" w:pos="444"/>
        </w:tabs>
        <w:spacing w:after="0" w:line="240" w:lineRule="auto"/>
        <w:jc w:val="both"/>
        <w:rPr>
          <w:rFonts w:ascii="Times New Roman" w:eastAsia="Arial Narrow" w:hAnsi="Times New Roman"/>
          <w:color w:val="000000"/>
          <w:sz w:val="24"/>
          <w:szCs w:val="24"/>
          <w:lang w:val="uk-UA" w:eastAsia="uk-UA" w:bidi="uk-UA"/>
        </w:rPr>
      </w:pPr>
      <w:bookmarkStart w:id="60" w:name="bookmark64"/>
      <w:bookmarkEnd w:id="60"/>
      <w:r w:rsidRPr="0013413F">
        <w:rPr>
          <w:rFonts w:ascii="Times New Roman" w:eastAsia="Arial Narrow" w:hAnsi="Times New Roman"/>
          <w:color w:val="000000"/>
          <w:sz w:val="24"/>
          <w:szCs w:val="24"/>
          <w:lang w:val="uk-UA" w:eastAsia="uk-UA" w:bidi="uk-UA"/>
        </w:rPr>
        <w:t xml:space="preserve">5.5.1. </w:t>
      </w:r>
      <w:r w:rsidR="00B0665B" w:rsidRPr="0013413F">
        <w:rPr>
          <w:rFonts w:ascii="Times New Roman" w:eastAsia="Arial Narrow" w:hAnsi="Times New Roman"/>
          <w:color w:val="000000"/>
          <w:sz w:val="24"/>
          <w:szCs w:val="24"/>
          <w:lang w:val="uk-UA" w:eastAsia="uk-UA" w:bidi="uk-UA"/>
        </w:rPr>
        <w:t>Дотримуватись дисципліни споживання газу, визначеної Розділом 2 Договору, а також Правилами</w:t>
      </w:r>
      <w:r w:rsidR="00CD4342"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постачання природного газу.</w:t>
      </w:r>
    </w:p>
    <w:p w:rsidR="00B0665B" w:rsidRPr="0013413F" w:rsidRDefault="00301E72" w:rsidP="000F2137">
      <w:pPr>
        <w:widowControl w:val="0"/>
        <w:tabs>
          <w:tab w:val="left" w:pos="444"/>
        </w:tabs>
        <w:spacing w:after="0" w:line="240" w:lineRule="auto"/>
        <w:jc w:val="both"/>
        <w:rPr>
          <w:rFonts w:ascii="Times New Roman" w:eastAsia="Arial Narrow" w:hAnsi="Times New Roman"/>
          <w:color w:val="000000"/>
          <w:sz w:val="24"/>
          <w:szCs w:val="24"/>
          <w:lang w:val="uk-UA" w:eastAsia="uk-UA" w:bidi="uk-UA"/>
        </w:rPr>
      </w:pPr>
      <w:bookmarkStart w:id="61" w:name="bookmark65"/>
      <w:bookmarkEnd w:id="61"/>
      <w:r w:rsidRPr="0013413F">
        <w:rPr>
          <w:rFonts w:ascii="Times New Roman" w:eastAsia="Arial Narrow" w:hAnsi="Times New Roman"/>
          <w:color w:val="000000"/>
          <w:sz w:val="24"/>
          <w:szCs w:val="24"/>
          <w:lang w:val="uk-UA" w:eastAsia="uk-UA" w:bidi="uk-UA"/>
        </w:rPr>
        <w:t xml:space="preserve">5.5.2. </w:t>
      </w:r>
      <w:r w:rsidR="00B0665B" w:rsidRPr="0013413F">
        <w:rPr>
          <w:rFonts w:ascii="Times New Roman" w:eastAsia="Arial Narrow" w:hAnsi="Times New Roman"/>
          <w:color w:val="000000"/>
          <w:sz w:val="24"/>
          <w:szCs w:val="24"/>
          <w:lang w:val="uk-UA" w:eastAsia="uk-UA" w:bidi="uk-UA"/>
        </w:rPr>
        <w:t>Оплачувати Постачальнику вартість газу на умовах та в обсягах, визначених Договором.</w:t>
      </w:r>
    </w:p>
    <w:p w:rsidR="00B0665B" w:rsidRPr="0013413F" w:rsidRDefault="00301E72" w:rsidP="00EE4F04">
      <w:pPr>
        <w:widowControl w:val="0"/>
        <w:tabs>
          <w:tab w:val="left" w:pos="444"/>
          <w:tab w:val="left" w:pos="709"/>
        </w:tabs>
        <w:spacing w:after="0" w:line="240" w:lineRule="auto"/>
        <w:jc w:val="both"/>
        <w:rPr>
          <w:rFonts w:ascii="Times New Roman" w:eastAsia="Arial Narrow" w:hAnsi="Times New Roman"/>
          <w:color w:val="000000"/>
          <w:sz w:val="24"/>
          <w:szCs w:val="24"/>
          <w:lang w:val="uk-UA" w:eastAsia="uk-UA" w:bidi="uk-UA"/>
        </w:rPr>
      </w:pPr>
      <w:bookmarkStart w:id="62" w:name="bookmark66"/>
      <w:bookmarkEnd w:id="62"/>
      <w:r w:rsidRPr="0013413F">
        <w:rPr>
          <w:rFonts w:ascii="Times New Roman" w:eastAsia="Arial Narrow" w:hAnsi="Times New Roman"/>
          <w:color w:val="000000"/>
          <w:sz w:val="24"/>
          <w:szCs w:val="24"/>
          <w:lang w:val="uk-UA" w:eastAsia="uk-UA" w:bidi="uk-UA"/>
        </w:rPr>
        <w:t>5.5.3.</w:t>
      </w:r>
      <w:r w:rsidR="00EE4F04"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Компенсувати Постачальнику вартість послуг за відключення (обмеження/припинення)</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rsidR="00CA3EA7" w:rsidRPr="0013413F" w:rsidRDefault="0067420B">
      <w:pPr>
        <w:widowControl w:val="0"/>
        <w:tabs>
          <w:tab w:val="left" w:pos="374"/>
        </w:tabs>
        <w:spacing w:after="0" w:line="240" w:lineRule="auto"/>
        <w:jc w:val="both"/>
        <w:rPr>
          <w:rFonts w:ascii="Times New Roman" w:eastAsia="Arial Narrow" w:hAnsi="Times New Roman"/>
          <w:color w:val="000000"/>
          <w:sz w:val="24"/>
          <w:szCs w:val="24"/>
          <w:lang w:val="uk-UA" w:eastAsia="uk-UA" w:bidi="uk-UA"/>
        </w:rPr>
      </w:pPr>
      <w:bookmarkStart w:id="63" w:name="bookmark67"/>
      <w:bookmarkStart w:id="64" w:name="bookmark68"/>
      <w:bookmarkEnd w:id="63"/>
      <w:bookmarkEnd w:id="64"/>
      <w:r w:rsidRPr="0013413F">
        <w:rPr>
          <w:rFonts w:ascii="Times New Roman" w:eastAsia="Arial Narrow" w:hAnsi="Times New Roman"/>
          <w:color w:val="000000"/>
          <w:sz w:val="24"/>
          <w:szCs w:val="24"/>
          <w:lang w:val="uk-UA" w:eastAsia="uk-UA" w:bidi="uk-UA"/>
        </w:rPr>
        <w:t xml:space="preserve">5.6. </w:t>
      </w:r>
      <w:r w:rsidR="00B0665B" w:rsidRPr="0013413F">
        <w:rPr>
          <w:rFonts w:ascii="Times New Roman" w:eastAsia="Arial Narrow" w:hAnsi="Times New Roman"/>
          <w:color w:val="000000"/>
          <w:sz w:val="24"/>
          <w:szCs w:val="24"/>
          <w:lang w:val="uk-UA" w:eastAsia="uk-UA" w:bidi="uk-UA"/>
        </w:rPr>
        <w:t>Сторони</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мають</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також інші права та</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обов’язки, що</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імперативно встановлені чинними нормативно-правовими актами.</w:t>
      </w:r>
    </w:p>
    <w:p w:rsidR="006A575D" w:rsidRPr="0013413F" w:rsidRDefault="006A575D">
      <w:pPr>
        <w:widowControl w:val="0"/>
        <w:tabs>
          <w:tab w:val="left" w:pos="374"/>
        </w:tabs>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5.7</w:t>
      </w:r>
      <w:r w:rsidR="00B2187A" w:rsidRPr="0013413F">
        <w:rPr>
          <w:rFonts w:ascii="Times New Roman" w:eastAsia="Arial Narrow" w:hAnsi="Times New Roman"/>
          <w:color w:val="000000"/>
          <w:sz w:val="24"/>
          <w:szCs w:val="24"/>
          <w:lang w:val="uk-UA" w:eastAsia="uk-UA" w:bidi="uk-UA"/>
        </w:rPr>
        <w:t>.</w:t>
      </w:r>
      <w:r w:rsidRPr="0013413F">
        <w:rPr>
          <w:rFonts w:ascii="Times New Roman" w:eastAsia="Arial Narrow" w:hAnsi="Times New Roman"/>
          <w:color w:val="000000"/>
          <w:sz w:val="24"/>
          <w:szCs w:val="24"/>
          <w:lang w:val="uk-UA" w:eastAsia="uk-UA" w:bidi="uk-UA"/>
        </w:rPr>
        <w:t xml:space="preserve"> Сторони в односторонньому порядку, без письмового погодження, не здійснюють переведення/переуступку боргу іншим особам.</w:t>
      </w:r>
    </w:p>
    <w:p w:rsidR="006557B0" w:rsidRPr="0013413F" w:rsidRDefault="006557B0">
      <w:pPr>
        <w:widowControl w:val="0"/>
        <w:tabs>
          <w:tab w:val="left" w:pos="374"/>
        </w:tabs>
        <w:spacing w:after="0" w:line="240" w:lineRule="auto"/>
        <w:jc w:val="both"/>
        <w:rPr>
          <w:rFonts w:ascii="Times New Roman" w:eastAsia="Arial Narrow" w:hAnsi="Times New Roman"/>
          <w:color w:val="000000"/>
          <w:sz w:val="24"/>
          <w:szCs w:val="24"/>
          <w:lang w:val="uk-UA" w:eastAsia="uk-UA" w:bidi="uk-UA"/>
        </w:rPr>
      </w:pPr>
    </w:p>
    <w:p w:rsidR="00B37F64" w:rsidRPr="0013413F" w:rsidRDefault="00B0665B" w:rsidP="00822B7B">
      <w:pPr>
        <w:keepNext/>
        <w:keepLines/>
        <w:widowControl w:val="0"/>
        <w:numPr>
          <w:ilvl w:val="0"/>
          <w:numId w:val="3"/>
        </w:numPr>
        <w:tabs>
          <w:tab w:val="left" w:pos="374"/>
        </w:tabs>
        <w:spacing w:after="0" w:line="240" w:lineRule="auto"/>
        <w:ind w:left="510" w:hanging="510"/>
        <w:jc w:val="center"/>
        <w:outlineLvl w:val="0"/>
        <w:rPr>
          <w:rFonts w:ascii="Times New Roman" w:eastAsia="Arial Narrow" w:hAnsi="Times New Roman"/>
          <w:b/>
          <w:bCs/>
          <w:color w:val="000000"/>
          <w:sz w:val="24"/>
          <w:szCs w:val="24"/>
          <w:lang w:val="uk-UA" w:eastAsia="uk-UA" w:bidi="uk-UA"/>
        </w:rPr>
      </w:pPr>
      <w:bookmarkStart w:id="65" w:name="bookmark71"/>
      <w:bookmarkStart w:id="66" w:name="bookmark69"/>
      <w:bookmarkStart w:id="67" w:name="bookmark70"/>
      <w:bookmarkStart w:id="68" w:name="bookmark72"/>
      <w:bookmarkEnd w:id="65"/>
      <w:r w:rsidRPr="0013413F">
        <w:rPr>
          <w:rFonts w:ascii="Times New Roman" w:eastAsia="Arial Narrow" w:hAnsi="Times New Roman"/>
          <w:b/>
          <w:bCs/>
          <w:color w:val="000000"/>
          <w:sz w:val="24"/>
          <w:szCs w:val="24"/>
          <w:lang w:val="uk-UA" w:eastAsia="uk-UA" w:bidi="uk-UA"/>
        </w:rPr>
        <w:t>Відповідальність сторін</w:t>
      </w:r>
      <w:bookmarkEnd w:id="66"/>
      <w:bookmarkEnd w:id="67"/>
      <w:bookmarkEnd w:id="68"/>
    </w:p>
    <w:p w:rsidR="006557B0" w:rsidRPr="0013413F" w:rsidRDefault="006557B0" w:rsidP="006557B0">
      <w:pPr>
        <w:keepNext/>
        <w:keepLines/>
        <w:widowControl w:val="0"/>
        <w:tabs>
          <w:tab w:val="left" w:pos="374"/>
        </w:tabs>
        <w:spacing w:after="0" w:line="240" w:lineRule="auto"/>
        <w:ind w:left="510"/>
        <w:outlineLvl w:val="0"/>
        <w:rPr>
          <w:rFonts w:ascii="Times New Roman" w:eastAsia="Arial Narrow" w:hAnsi="Times New Roman"/>
          <w:b/>
          <w:bCs/>
          <w:color w:val="000000"/>
          <w:sz w:val="24"/>
          <w:szCs w:val="24"/>
          <w:lang w:val="uk-UA" w:eastAsia="uk-UA" w:bidi="uk-UA"/>
        </w:rPr>
      </w:pPr>
    </w:p>
    <w:p w:rsidR="00B0665B" w:rsidRPr="0013413F" w:rsidRDefault="002604F5">
      <w:pPr>
        <w:widowControl w:val="0"/>
        <w:tabs>
          <w:tab w:val="left" w:pos="374"/>
        </w:tabs>
        <w:spacing w:after="0" w:line="240" w:lineRule="auto"/>
        <w:jc w:val="both"/>
        <w:rPr>
          <w:rFonts w:ascii="Times New Roman" w:eastAsia="Arial Narrow" w:hAnsi="Times New Roman"/>
          <w:color w:val="000000"/>
          <w:sz w:val="24"/>
          <w:szCs w:val="24"/>
          <w:lang w:val="uk-UA" w:eastAsia="uk-UA" w:bidi="uk-UA"/>
        </w:rPr>
      </w:pPr>
      <w:bookmarkStart w:id="69" w:name="bookmark73"/>
      <w:bookmarkEnd w:id="69"/>
      <w:r w:rsidRPr="0013413F">
        <w:rPr>
          <w:rFonts w:ascii="Times New Roman" w:eastAsia="Arial Narrow" w:hAnsi="Times New Roman"/>
          <w:color w:val="000000"/>
          <w:sz w:val="24"/>
          <w:szCs w:val="24"/>
          <w:lang w:val="uk-UA" w:eastAsia="uk-UA" w:bidi="uk-UA"/>
        </w:rPr>
        <w:t>6.1.</w:t>
      </w:r>
      <w:r w:rsidR="00B0665B" w:rsidRPr="0013413F">
        <w:rPr>
          <w:rFonts w:ascii="Times New Roman" w:eastAsia="Arial Narrow" w:hAnsi="Times New Roman"/>
          <w:color w:val="000000"/>
          <w:sz w:val="24"/>
          <w:szCs w:val="24"/>
          <w:lang w:val="uk-UA" w:eastAsia="uk-UA" w:bidi="uk-UA"/>
        </w:rPr>
        <w:t xml:space="preserve"> За</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невиконання</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або неналежне виконання</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своїх</w:t>
      </w:r>
      <w:r w:rsidR="008F69A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зобов'яз</w:t>
      </w:r>
      <w:r w:rsidR="008F69A3" w:rsidRPr="0013413F">
        <w:rPr>
          <w:rFonts w:ascii="Times New Roman" w:eastAsia="Arial Narrow" w:hAnsi="Times New Roman"/>
          <w:color w:val="000000"/>
          <w:sz w:val="24"/>
          <w:szCs w:val="24"/>
          <w:lang w:val="uk-UA" w:eastAsia="uk-UA" w:bidi="uk-UA"/>
        </w:rPr>
        <w:t>ань за Договором Сторони несуть</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відповідальність згідно з Договором і чинним законодавством України.</w:t>
      </w:r>
    </w:p>
    <w:p w:rsidR="00B0665B" w:rsidRPr="0013413F" w:rsidRDefault="002604F5">
      <w:pPr>
        <w:keepNext/>
        <w:keepLines/>
        <w:widowControl w:val="0"/>
        <w:tabs>
          <w:tab w:val="left" w:pos="374"/>
        </w:tabs>
        <w:spacing w:after="0" w:line="240" w:lineRule="auto"/>
        <w:jc w:val="both"/>
        <w:outlineLvl w:val="0"/>
        <w:rPr>
          <w:rFonts w:ascii="Times New Roman" w:eastAsia="Arial Narrow" w:hAnsi="Times New Roman"/>
          <w:b/>
          <w:bCs/>
          <w:color w:val="000000"/>
          <w:sz w:val="24"/>
          <w:szCs w:val="24"/>
          <w:lang w:val="uk-UA" w:eastAsia="uk-UA" w:bidi="uk-UA"/>
        </w:rPr>
      </w:pPr>
      <w:bookmarkStart w:id="70" w:name="bookmark76"/>
      <w:bookmarkStart w:id="71" w:name="bookmark74"/>
      <w:bookmarkStart w:id="72" w:name="bookmark75"/>
      <w:bookmarkStart w:id="73" w:name="bookmark77"/>
      <w:bookmarkEnd w:id="70"/>
      <w:r w:rsidRPr="0013413F">
        <w:rPr>
          <w:rFonts w:ascii="Times New Roman" w:eastAsia="Arial Narrow" w:hAnsi="Times New Roman"/>
          <w:b/>
          <w:bCs/>
          <w:color w:val="000000"/>
          <w:sz w:val="24"/>
          <w:szCs w:val="24"/>
          <w:lang w:val="uk-UA" w:eastAsia="uk-UA" w:bidi="uk-UA"/>
        </w:rPr>
        <w:t>6.2.</w:t>
      </w:r>
      <w:r w:rsidR="00B0665B" w:rsidRPr="0013413F">
        <w:rPr>
          <w:rFonts w:ascii="Times New Roman" w:eastAsia="Arial Narrow" w:hAnsi="Times New Roman"/>
          <w:b/>
          <w:bCs/>
          <w:color w:val="000000"/>
          <w:sz w:val="24"/>
          <w:szCs w:val="24"/>
          <w:lang w:val="uk-UA" w:eastAsia="uk-UA" w:bidi="uk-UA"/>
        </w:rPr>
        <w:t xml:space="preserve"> Відповідальність Споживача:</w:t>
      </w:r>
      <w:bookmarkEnd w:id="71"/>
      <w:bookmarkEnd w:id="72"/>
      <w:bookmarkEnd w:id="73"/>
    </w:p>
    <w:p w:rsidR="00AC6DA6" w:rsidRPr="0013413F" w:rsidRDefault="00AC6DA6" w:rsidP="00AC6DA6">
      <w:pPr>
        <w:widowControl w:val="0"/>
        <w:tabs>
          <w:tab w:val="left" w:pos="444"/>
        </w:tabs>
        <w:spacing w:after="0" w:line="240" w:lineRule="auto"/>
        <w:jc w:val="both"/>
        <w:rPr>
          <w:rFonts w:ascii="Times New Roman" w:eastAsia="Arial Narrow" w:hAnsi="Times New Roman"/>
          <w:color w:val="000000"/>
          <w:sz w:val="24"/>
          <w:szCs w:val="24"/>
          <w:lang w:val="uk-UA" w:eastAsia="uk-UA" w:bidi="uk-UA"/>
        </w:rPr>
      </w:pPr>
      <w:bookmarkStart w:id="74" w:name="bookmark78"/>
      <w:bookmarkStart w:id="75" w:name="bookmark87"/>
      <w:bookmarkStart w:id="76" w:name="bookmark85"/>
      <w:bookmarkStart w:id="77" w:name="bookmark86"/>
      <w:bookmarkStart w:id="78" w:name="bookmark88"/>
      <w:bookmarkEnd w:id="74"/>
      <w:bookmarkEnd w:id="75"/>
      <w:r w:rsidRPr="0013413F">
        <w:rPr>
          <w:rFonts w:ascii="Times New Roman" w:eastAsia="Arial Narrow" w:hAnsi="Times New Roman"/>
          <w:color w:val="000000"/>
          <w:sz w:val="24"/>
          <w:szCs w:val="24"/>
          <w:lang w:val="uk-UA" w:eastAsia="uk-UA" w:bidi="uk-UA"/>
        </w:rPr>
        <w:t>6.2.1. У разі порушення Споживачем строку остаточного розрахунку, передбаченого розділом 4 Договору, Споживач сплачує Постачальнику пеню в розмірі</w:t>
      </w:r>
      <w:r w:rsidR="007F7020" w:rsidRPr="0013413F">
        <w:rPr>
          <w:rFonts w:ascii="Times New Roman" w:eastAsia="Arial Narrow" w:hAnsi="Times New Roman"/>
          <w:color w:val="000000"/>
          <w:sz w:val="24"/>
          <w:szCs w:val="24"/>
          <w:lang w:val="uk-UA" w:eastAsia="uk-UA" w:bidi="uk-UA"/>
        </w:rPr>
        <w:t xml:space="preserve"> </w:t>
      </w:r>
      <w:r w:rsidRPr="0013413F">
        <w:rPr>
          <w:rFonts w:ascii="Times New Roman" w:eastAsia="Arial Narrow" w:hAnsi="Times New Roman"/>
          <w:color w:val="000000"/>
          <w:sz w:val="24"/>
          <w:szCs w:val="24"/>
          <w:lang w:val="uk-UA" w:eastAsia="uk-UA" w:bidi="uk-UA"/>
        </w:rPr>
        <w:t>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bookmarkStart w:id="79" w:name="bookmark79"/>
      <w:bookmarkEnd w:id="79"/>
    </w:p>
    <w:p w:rsidR="00B0665B" w:rsidRPr="0013413F" w:rsidRDefault="002604F5">
      <w:pPr>
        <w:keepNext/>
        <w:keepLines/>
        <w:widowControl w:val="0"/>
        <w:tabs>
          <w:tab w:val="left" w:pos="365"/>
        </w:tabs>
        <w:spacing w:after="0" w:line="240" w:lineRule="auto"/>
        <w:jc w:val="both"/>
        <w:outlineLvl w:val="0"/>
        <w:rPr>
          <w:rFonts w:ascii="Times New Roman" w:eastAsia="Arial Narrow" w:hAnsi="Times New Roman"/>
          <w:b/>
          <w:bCs/>
          <w:color w:val="000000"/>
          <w:sz w:val="24"/>
          <w:szCs w:val="24"/>
          <w:lang w:val="uk-UA" w:eastAsia="uk-UA" w:bidi="uk-UA"/>
        </w:rPr>
      </w:pPr>
      <w:r w:rsidRPr="0013413F">
        <w:rPr>
          <w:rFonts w:ascii="Times New Roman" w:eastAsia="Arial Narrow" w:hAnsi="Times New Roman"/>
          <w:b/>
          <w:bCs/>
          <w:color w:val="000000"/>
          <w:sz w:val="24"/>
          <w:szCs w:val="24"/>
          <w:lang w:val="uk-UA" w:eastAsia="uk-UA" w:bidi="uk-UA"/>
        </w:rPr>
        <w:lastRenderedPageBreak/>
        <w:t>6.3.</w:t>
      </w:r>
      <w:r w:rsidR="00B0665B" w:rsidRPr="0013413F">
        <w:rPr>
          <w:rFonts w:ascii="Times New Roman" w:eastAsia="Arial Narrow" w:hAnsi="Times New Roman"/>
          <w:b/>
          <w:bCs/>
          <w:color w:val="000000"/>
          <w:sz w:val="24"/>
          <w:szCs w:val="24"/>
          <w:lang w:val="uk-UA" w:eastAsia="uk-UA" w:bidi="uk-UA"/>
        </w:rPr>
        <w:t xml:space="preserve"> Відповідальність Постачальника:</w:t>
      </w:r>
      <w:bookmarkEnd w:id="76"/>
      <w:bookmarkEnd w:id="77"/>
      <w:bookmarkEnd w:id="78"/>
    </w:p>
    <w:p w:rsidR="00B0665B" w:rsidRPr="0013413F" w:rsidRDefault="002604F5" w:rsidP="000F2137">
      <w:pPr>
        <w:widowControl w:val="0"/>
        <w:tabs>
          <w:tab w:val="left" w:pos="456"/>
        </w:tabs>
        <w:spacing w:after="0" w:line="240" w:lineRule="auto"/>
        <w:jc w:val="both"/>
        <w:rPr>
          <w:rFonts w:ascii="Times New Roman" w:eastAsia="Arial Narrow" w:hAnsi="Times New Roman"/>
          <w:color w:val="000000"/>
          <w:sz w:val="24"/>
          <w:szCs w:val="24"/>
          <w:lang w:val="uk-UA" w:eastAsia="uk-UA" w:bidi="uk-UA"/>
        </w:rPr>
      </w:pPr>
      <w:bookmarkStart w:id="80" w:name="bookmark89"/>
      <w:bookmarkEnd w:id="80"/>
      <w:r w:rsidRPr="0013413F">
        <w:rPr>
          <w:rFonts w:ascii="Times New Roman" w:eastAsia="Arial Narrow" w:hAnsi="Times New Roman"/>
          <w:color w:val="000000"/>
          <w:sz w:val="24"/>
          <w:szCs w:val="24"/>
          <w:lang w:val="uk-UA" w:eastAsia="uk-UA" w:bidi="uk-UA"/>
        </w:rPr>
        <w:t>6.3.1.</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За</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порушення Постачальником</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строків поставки</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газу,</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які</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передбачені цим</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договором,</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Постачальник зобов`язаний сплатити Споживачу пеню в розмірі подвійної облікової ставки Національного банку</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України, що діяла</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в період, за який сплачується</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пеня, від варто</w:t>
      </w:r>
      <w:r w:rsidR="00A45853" w:rsidRPr="0013413F">
        <w:rPr>
          <w:rFonts w:ascii="Times New Roman" w:eastAsia="Arial Narrow" w:hAnsi="Times New Roman"/>
          <w:color w:val="000000"/>
          <w:sz w:val="24"/>
          <w:szCs w:val="24"/>
          <w:lang w:val="uk-UA" w:eastAsia="uk-UA" w:bidi="uk-UA"/>
        </w:rPr>
        <w:t xml:space="preserve">сті недопоставленого природного </w:t>
      </w:r>
      <w:r w:rsidR="00B0665B" w:rsidRPr="0013413F">
        <w:rPr>
          <w:rFonts w:ascii="Times New Roman" w:eastAsia="Arial Narrow" w:hAnsi="Times New Roman"/>
          <w:color w:val="000000"/>
          <w:sz w:val="24"/>
          <w:szCs w:val="24"/>
          <w:lang w:val="uk-UA" w:eastAsia="uk-UA" w:bidi="uk-UA"/>
        </w:rPr>
        <w:t>газу.</w:t>
      </w:r>
    </w:p>
    <w:p w:rsidR="00995AFD" w:rsidRPr="0013413F" w:rsidRDefault="002374B7" w:rsidP="000F2137">
      <w:pPr>
        <w:tabs>
          <w:tab w:val="left" w:pos="567"/>
        </w:tabs>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6.</w:t>
      </w:r>
      <w:r w:rsidR="00CC7C6F" w:rsidRPr="0013413F">
        <w:rPr>
          <w:rFonts w:ascii="Times New Roman" w:hAnsi="Times New Roman"/>
          <w:sz w:val="24"/>
          <w:szCs w:val="24"/>
          <w:lang w:val="uk-UA"/>
        </w:rPr>
        <w:t>3.</w:t>
      </w:r>
      <w:r w:rsidR="00384EAD" w:rsidRPr="0013413F">
        <w:rPr>
          <w:rFonts w:ascii="Times New Roman" w:hAnsi="Times New Roman"/>
          <w:sz w:val="24"/>
          <w:szCs w:val="24"/>
          <w:lang w:val="uk-UA"/>
        </w:rPr>
        <w:t>2</w:t>
      </w:r>
      <w:r w:rsidRPr="0013413F">
        <w:rPr>
          <w:rFonts w:ascii="Times New Roman" w:hAnsi="Times New Roman"/>
          <w:sz w:val="24"/>
          <w:szCs w:val="24"/>
          <w:lang w:val="uk-UA"/>
        </w:rPr>
        <w:t>.</w:t>
      </w:r>
      <w:r w:rsidR="0067420B" w:rsidRPr="0013413F">
        <w:rPr>
          <w:rFonts w:ascii="Times New Roman" w:hAnsi="Times New Roman"/>
          <w:sz w:val="24"/>
          <w:szCs w:val="24"/>
          <w:lang w:val="uk-UA"/>
        </w:rPr>
        <w:t xml:space="preserve"> </w:t>
      </w:r>
      <w:r w:rsidR="00722F1F" w:rsidRPr="0013413F">
        <w:rPr>
          <w:rFonts w:ascii="Times New Roman" w:hAnsi="Times New Roman"/>
          <w:sz w:val="24"/>
          <w:szCs w:val="24"/>
          <w:lang w:val="uk-UA"/>
        </w:rPr>
        <w:t>У випадку одностороннього розірвання договору з боку Постачальника та/або при обмеженні (відключенні)/припиненні постачання газу Постачальником без порушень Договору з боку Споживача</w:t>
      </w:r>
      <w:r w:rsidR="00FE75CE" w:rsidRPr="0013413F">
        <w:rPr>
          <w:rFonts w:ascii="Times New Roman" w:hAnsi="Times New Roman"/>
          <w:sz w:val="24"/>
          <w:szCs w:val="24"/>
          <w:lang w:val="uk-UA"/>
        </w:rPr>
        <w:t xml:space="preserve"> </w:t>
      </w:r>
      <w:r w:rsidR="00722F1F" w:rsidRPr="0013413F">
        <w:rPr>
          <w:rFonts w:ascii="Times New Roman" w:hAnsi="Times New Roman"/>
          <w:sz w:val="24"/>
          <w:szCs w:val="24"/>
          <w:lang w:val="uk-UA"/>
        </w:rPr>
        <w:t xml:space="preserve">та/або без наявності підстав, що передбачені законодавством, </w:t>
      </w:r>
      <w:r w:rsidR="00D92A6C" w:rsidRPr="0013413F">
        <w:rPr>
          <w:rFonts w:ascii="Times New Roman" w:hAnsi="Times New Roman"/>
          <w:sz w:val="24"/>
          <w:szCs w:val="24"/>
          <w:lang w:val="uk-UA"/>
        </w:rPr>
        <w:t xml:space="preserve">та/або при виключенні Споживача із </w:t>
      </w:r>
      <w:r w:rsidR="00D92A6C" w:rsidRPr="0013413F">
        <w:rPr>
          <w:rFonts w:ascii="Times New Roman" w:eastAsia="Arial Narrow" w:hAnsi="Times New Roman"/>
          <w:sz w:val="24"/>
          <w:szCs w:val="24"/>
          <w:lang w:val="uk-UA" w:eastAsia="uk-UA" w:bidi="uk-UA"/>
        </w:rPr>
        <w:t>Реєстру споживачів Постачальника</w:t>
      </w:r>
      <w:r w:rsidR="00D92A6C" w:rsidRPr="0013413F">
        <w:rPr>
          <w:rFonts w:ascii="Times New Roman" w:hAnsi="Times New Roman"/>
          <w:sz w:val="24"/>
          <w:szCs w:val="24"/>
          <w:lang w:val="uk-UA"/>
        </w:rPr>
        <w:t xml:space="preserve"> (</w:t>
      </w:r>
      <w:proofErr w:type="spellStart"/>
      <w:r w:rsidR="00D92A6C" w:rsidRPr="0013413F">
        <w:rPr>
          <w:rFonts w:ascii="Times New Roman" w:hAnsi="Times New Roman"/>
          <w:sz w:val="24"/>
          <w:szCs w:val="24"/>
          <w:lang w:val="uk-UA"/>
        </w:rPr>
        <w:t>нереєстрації</w:t>
      </w:r>
      <w:proofErr w:type="spellEnd"/>
      <w:r w:rsidR="00D92A6C" w:rsidRPr="0013413F">
        <w:rPr>
          <w:rFonts w:ascii="Times New Roman" w:hAnsi="Times New Roman"/>
          <w:sz w:val="24"/>
          <w:szCs w:val="24"/>
          <w:lang w:val="uk-UA"/>
        </w:rPr>
        <w:t xml:space="preserve"> Споживача у Реєстрі) </w:t>
      </w:r>
      <w:r w:rsidR="00722F1F" w:rsidRPr="0013413F">
        <w:rPr>
          <w:rFonts w:ascii="Times New Roman" w:hAnsi="Times New Roman"/>
          <w:sz w:val="24"/>
          <w:szCs w:val="24"/>
          <w:lang w:val="uk-UA"/>
        </w:rPr>
        <w:t>Споживач має право на стягнення з П</w:t>
      </w:r>
      <w:r w:rsidR="005F25FD" w:rsidRPr="0013413F">
        <w:rPr>
          <w:rFonts w:ascii="Times New Roman" w:hAnsi="Times New Roman"/>
          <w:sz w:val="24"/>
          <w:szCs w:val="24"/>
          <w:lang w:val="uk-UA"/>
        </w:rPr>
        <w:t xml:space="preserve">остачальника </w:t>
      </w:r>
      <w:r w:rsidR="00722F1F" w:rsidRPr="0013413F">
        <w:rPr>
          <w:rFonts w:ascii="Times New Roman" w:hAnsi="Times New Roman"/>
          <w:sz w:val="24"/>
          <w:szCs w:val="24"/>
          <w:lang w:val="uk-UA"/>
        </w:rPr>
        <w:t>штрафу у розмірі 1</w:t>
      </w:r>
      <w:r w:rsidR="0026369E" w:rsidRPr="0013413F">
        <w:rPr>
          <w:rFonts w:ascii="Times New Roman" w:hAnsi="Times New Roman"/>
          <w:sz w:val="24"/>
          <w:szCs w:val="24"/>
          <w:lang w:val="uk-UA"/>
        </w:rPr>
        <w:t>0</w:t>
      </w:r>
      <w:r w:rsidR="00722F1F" w:rsidRPr="0013413F">
        <w:rPr>
          <w:rFonts w:ascii="Times New Roman" w:hAnsi="Times New Roman"/>
          <w:sz w:val="24"/>
          <w:szCs w:val="24"/>
          <w:lang w:val="uk-UA"/>
        </w:rPr>
        <w:t xml:space="preserve">% від </w:t>
      </w:r>
      <w:r w:rsidR="00417C00" w:rsidRPr="0013413F">
        <w:rPr>
          <w:rFonts w:ascii="Times New Roman" w:hAnsi="Times New Roman"/>
          <w:sz w:val="24"/>
          <w:szCs w:val="24"/>
          <w:lang w:val="uk-UA"/>
        </w:rPr>
        <w:t>загальної вартості</w:t>
      </w:r>
      <w:r w:rsidR="00722F1F" w:rsidRPr="0013413F">
        <w:rPr>
          <w:rFonts w:ascii="Times New Roman" w:hAnsi="Times New Roman"/>
          <w:sz w:val="24"/>
          <w:szCs w:val="24"/>
          <w:lang w:val="uk-UA"/>
        </w:rPr>
        <w:t xml:space="preserve"> Договору</w:t>
      </w:r>
      <w:r w:rsidR="00F04155" w:rsidRPr="0013413F">
        <w:rPr>
          <w:rFonts w:ascii="Times New Roman" w:hAnsi="Times New Roman"/>
          <w:sz w:val="24"/>
          <w:szCs w:val="24"/>
          <w:lang w:val="uk-UA"/>
        </w:rPr>
        <w:t xml:space="preserve"> з урахуванням ПДВ</w:t>
      </w:r>
      <w:r w:rsidRPr="0013413F">
        <w:rPr>
          <w:rFonts w:ascii="Times New Roman" w:hAnsi="Times New Roman"/>
          <w:sz w:val="24"/>
          <w:szCs w:val="24"/>
          <w:lang w:val="uk-UA"/>
        </w:rPr>
        <w:t>.</w:t>
      </w:r>
    </w:p>
    <w:p w:rsidR="00995AFD" w:rsidRPr="0013413F" w:rsidRDefault="00995AFD" w:rsidP="000F2137">
      <w:pPr>
        <w:tabs>
          <w:tab w:val="left" w:pos="567"/>
        </w:tabs>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6.3.3.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у результаті чого Споживач втратив права на податковий кредит, Постачальник зобов’язаний сплатити Споживачу штраф у розмірі 20% від суми операції(-й) по якій не зареєстровано, неправильно або несвоєчасно зареєстровано податкову(-і) накладну(-і).</w:t>
      </w:r>
    </w:p>
    <w:p w:rsidR="00D80841" w:rsidRPr="0013413F" w:rsidRDefault="00D80841" w:rsidP="000F2137">
      <w:pPr>
        <w:tabs>
          <w:tab w:val="left" w:pos="567"/>
        </w:tabs>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6.3.4. У разі невиконання договірних зобов'язань з вини Постачальника всі авансові платежі (у разі сплати  авансу) підлягають поверненню протягом 3 робочих днів із дня отримання відповідної вимоги Споживача.</w:t>
      </w:r>
    </w:p>
    <w:p w:rsidR="000F018C" w:rsidRPr="0013413F" w:rsidRDefault="007558A4" w:rsidP="000F2137">
      <w:pPr>
        <w:tabs>
          <w:tab w:val="left" w:pos="567"/>
        </w:tabs>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6.3.5.</w:t>
      </w:r>
      <w:r w:rsidR="00F04155" w:rsidRPr="0013413F">
        <w:rPr>
          <w:rFonts w:ascii="Times New Roman" w:hAnsi="Times New Roman"/>
          <w:sz w:val="24"/>
          <w:szCs w:val="24"/>
          <w:lang w:val="uk-UA"/>
        </w:rPr>
        <w:t xml:space="preserve"> </w:t>
      </w:r>
      <w:r w:rsidR="000F018C" w:rsidRPr="0013413F">
        <w:rPr>
          <w:rFonts w:ascii="Times New Roman" w:hAnsi="Times New Roman"/>
          <w:sz w:val="24"/>
          <w:szCs w:val="24"/>
          <w:lang w:val="uk-UA"/>
        </w:rPr>
        <w:t>Сплата господарських санкцій не звільняє Сторони від виконання своїх зобов’язань або усунення порушень.</w:t>
      </w:r>
    </w:p>
    <w:p w:rsidR="006557B0" w:rsidRPr="0013413F" w:rsidRDefault="006557B0" w:rsidP="000F2137">
      <w:pPr>
        <w:tabs>
          <w:tab w:val="left" w:pos="567"/>
        </w:tabs>
        <w:spacing w:after="0" w:line="240" w:lineRule="auto"/>
        <w:jc w:val="both"/>
        <w:rPr>
          <w:rFonts w:ascii="Times New Roman" w:hAnsi="Times New Roman"/>
          <w:sz w:val="24"/>
          <w:szCs w:val="24"/>
          <w:lang w:val="uk-UA"/>
        </w:rPr>
      </w:pPr>
    </w:p>
    <w:p w:rsidR="00B37F64" w:rsidRPr="0013413F" w:rsidRDefault="00B0665B" w:rsidP="00822B7B">
      <w:pPr>
        <w:widowControl w:val="0"/>
        <w:numPr>
          <w:ilvl w:val="0"/>
          <w:numId w:val="3"/>
        </w:numPr>
        <w:spacing w:after="0" w:line="240" w:lineRule="auto"/>
        <w:ind w:left="510" w:hanging="510"/>
        <w:jc w:val="center"/>
        <w:rPr>
          <w:rFonts w:ascii="Times New Roman" w:eastAsia="Arial Narrow" w:hAnsi="Times New Roman"/>
          <w:b/>
          <w:color w:val="000000"/>
          <w:sz w:val="24"/>
          <w:szCs w:val="24"/>
          <w:lang w:val="uk-UA" w:eastAsia="uk-UA" w:bidi="uk-UA"/>
        </w:rPr>
      </w:pPr>
      <w:bookmarkStart w:id="81" w:name="bookmark90"/>
      <w:bookmarkEnd w:id="81"/>
      <w:r w:rsidRPr="0013413F">
        <w:rPr>
          <w:rFonts w:ascii="Times New Roman" w:eastAsia="Arial Narrow" w:hAnsi="Times New Roman"/>
          <w:b/>
          <w:color w:val="000000"/>
          <w:sz w:val="24"/>
          <w:szCs w:val="24"/>
          <w:lang w:val="uk-UA" w:eastAsia="uk-UA" w:bidi="uk-UA"/>
        </w:rPr>
        <w:t>Оподаткування сторін</w:t>
      </w:r>
    </w:p>
    <w:p w:rsidR="006557B0" w:rsidRPr="0013413F" w:rsidRDefault="006557B0" w:rsidP="006557B0">
      <w:pPr>
        <w:widowControl w:val="0"/>
        <w:spacing w:after="0" w:line="240" w:lineRule="auto"/>
        <w:ind w:left="510"/>
        <w:rPr>
          <w:rFonts w:ascii="Times New Roman" w:eastAsia="Arial Narrow" w:hAnsi="Times New Roman"/>
          <w:b/>
          <w:color w:val="000000"/>
          <w:sz w:val="24"/>
          <w:szCs w:val="24"/>
          <w:lang w:val="uk-UA" w:eastAsia="uk-UA" w:bidi="uk-UA"/>
        </w:rPr>
      </w:pPr>
    </w:p>
    <w:p w:rsidR="000A6B3F" w:rsidRPr="0013413F" w:rsidRDefault="002604F5" w:rsidP="000A6B3F">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7.1. </w:t>
      </w:r>
      <w:r w:rsidR="000A6B3F" w:rsidRPr="0013413F">
        <w:rPr>
          <w:rFonts w:ascii="Times New Roman" w:eastAsia="Arial Narrow" w:hAnsi="Times New Roman"/>
          <w:color w:val="000000"/>
          <w:sz w:val="24"/>
          <w:szCs w:val="24"/>
          <w:lang w:val="uk-UA" w:eastAsia="uk-UA" w:bidi="uk-UA"/>
        </w:rPr>
        <w:t>Постачальник за цим договором має статус платника податку на прибуток</w:t>
      </w:r>
      <w:r w:rsidR="006B524C" w:rsidRPr="0013413F">
        <w:rPr>
          <w:rFonts w:ascii="Times New Roman" w:eastAsia="Arial Narrow" w:hAnsi="Times New Roman"/>
          <w:color w:val="000000"/>
          <w:sz w:val="24"/>
          <w:szCs w:val="24"/>
          <w:lang w:val="uk-UA" w:eastAsia="uk-UA" w:bidi="uk-UA"/>
        </w:rPr>
        <w:t xml:space="preserve"> </w:t>
      </w:r>
      <w:r w:rsidR="006B524C" w:rsidRPr="0013413F">
        <w:rPr>
          <w:rFonts w:ascii="Times New Roman" w:eastAsia="Arial Narrow" w:hAnsi="Times New Roman"/>
          <w:color w:val="000000"/>
          <w:sz w:val="24"/>
          <w:szCs w:val="24"/>
          <w:u w:val="single"/>
          <w:lang w:val="uk-UA" w:eastAsia="uk-UA" w:bidi="uk-UA"/>
        </w:rPr>
        <w:t>_______</w:t>
      </w:r>
      <w:r w:rsidR="000A6B3F" w:rsidRPr="0013413F">
        <w:rPr>
          <w:rFonts w:ascii="Times New Roman" w:eastAsia="Arial Narrow" w:hAnsi="Times New Roman"/>
          <w:color w:val="000000"/>
          <w:sz w:val="24"/>
          <w:szCs w:val="24"/>
          <w:lang w:val="uk-UA" w:eastAsia="uk-UA" w:bidi="uk-UA"/>
        </w:rPr>
        <w:t>.</w:t>
      </w:r>
    </w:p>
    <w:p w:rsidR="000A6B3F" w:rsidRPr="0013413F" w:rsidRDefault="000A6B3F" w:rsidP="000A6B3F">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7.2. Споживач за цим договором має статус платника податку на прибуток підприємств на загальних підставах.</w:t>
      </w:r>
    </w:p>
    <w:p w:rsidR="000A6B3F" w:rsidRPr="0013413F" w:rsidRDefault="000A6B3F" w:rsidP="000A6B3F">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7.3. Сторони зобов'язуються у разі зміни статусу платника податку, письмово повідомити про цю подію іншу Сторону за 15 календарних днів до дати зміни такого статусу.</w:t>
      </w:r>
    </w:p>
    <w:p w:rsidR="00B0665B" w:rsidRPr="0013413F" w:rsidRDefault="00585366" w:rsidP="000A6B3F">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7.4. </w:t>
      </w:r>
      <w:r w:rsidR="00B0665B" w:rsidRPr="0013413F">
        <w:rPr>
          <w:rFonts w:ascii="Times New Roman" w:eastAsia="Arial Narrow" w:hAnsi="Times New Roman"/>
          <w:color w:val="000000"/>
          <w:sz w:val="24"/>
          <w:szCs w:val="24"/>
          <w:lang w:val="uk-UA" w:eastAsia="uk-UA" w:bidi="uk-UA"/>
        </w:rPr>
        <w:t>При заповненні податкових накладних Постачальник:</w:t>
      </w:r>
    </w:p>
    <w:p w:rsidR="001365B3" w:rsidRPr="0013413F" w:rsidRDefault="001365B3" w:rsidP="001365B3">
      <w:pPr>
        <w:widowControl w:val="0"/>
        <w:spacing w:after="0"/>
        <w:ind w:firstLine="380"/>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 </w:t>
      </w:r>
      <w:r w:rsidR="0061541A"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графі «</w:t>
      </w:r>
      <w:bookmarkStart w:id="82" w:name="_Hlk156226401"/>
      <w:r w:rsidRPr="0013413F">
        <w:rPr>
          <w:rFonts w:ascii="Times New Roman" w:eastAsia="Arial Narrow" w:hAnsi="Times New Roman"/>
          <w:color w:val="000000"/>
          <w:sz w:val="24"/>
          <w:szCs w:val="24"/>
          <w:lang w:val="uk-UA" w:eastAsia="uk-UA" w:bidi="uk-UA"/>
        </w:rPr>
        <w:t>Споживач</w:t>
      </w:r>
      <w:bookmarkEnd w:id="82"/>
      <w:r w:rsidRPr="0013413F">
        <w:rPr>
          <w:rFonts w:ascii="Times New Roman" w:eastAsia="Arial Narrow" w:hAnsi="Times New Roman"/>
          <w:color w:val="000000"/>
          <w:sz w:val="24"/>
          <w:szCs w:val="24"/>
          <w:lang w:val="uk-UA" w:eastAsia="uk-UA" w:bidi="uk-UA"/>
        </w:rPr>
        <w:t xml:space="preserve">» вказує: </w:t>
      </w:r>
      <w:r w:rsidR="00FA0B92">
        <w:rPr>
          <w:rFonts w:ascii="Times New Roman" w:eastAsia="Arial Narrow" w:hAnsi="Times New Roman"/>
          <w:color w:val="000000"/>
          <w:sz w:val="24"/>
          <w:szCs w:val="24"/>
          <w:lang w:val="uk-UA" w:eastAsia="uk-UA" w:bidi="uk-UA"/>
        </w:rPr>
        <w:t xml:space="preserve">ПАТ </w:t>
      </w:r>
      <w:r w:rsidRPr="0013413F">
        <w:rPr>
          <w:rFonts w:ascii="Times New Roman" w:eastAsia="Arial Narrow" w:hAnsi="Times New Roman"/>
          <w:color w:val="000000"/>
          <w:sz w:val="24"/>
          <w:szCs w:val="24"/>
          <w:lang w:val="uk-UA" w:eastAsia="uk-UA" w:bidi="uk-UA"/>
        </w:rPr>
        <w:t>«</w:t>
      </w:r>
      <w:r w:rsidR="00FA0B92">
        <w:rPr>
          <w:rFonts w:ascii="Times New Roman" w:eastAsia="Arial Narrow" w:hAnsi="Times New Roman"/>
          <w:color w:val="000000"/>
          <w:sz w:val="24"/>
          <w:szCs w:val="24"/>
          <w:lang w:val="uk-UA" w:eastAsia="uk-UA" w:bidi="uk-UA"/>
        </w:rPr>
        <w:t>СУМИХІМПРОМ»</w:t>
      </w:r>
      <w:r w:rsidRPr="0013413F">
        <w:rPr>
          <w:rFonts w:ascii="Times New Roman" w:eastAsia="Arial Narrow" w:hAnsi="Times New Roman"/>
          <w:color w:val="000000"/>
          <w:sz w:val="24"/>
          <w:szCs w:val="24"/>
          <w:lang w:val="uk-UA" w:eastAsia="uk-UA" w:bidi="uk-UA"/>
        </w:rPr>
        <w:t>;</w:t>
      </w:r>
    </w:p>
    <w:p w:rsidR="00FA0B92" w:rsidRPr="007C1E34" w:rsidRDefault="001365B3" w:rsidP="00FA0B92">
      <w:pPr>
        <w:ind w:hanging="2"/>
        <w:rPr>
          <w:rFonts w:ascii="Times New Roman" w:eastAsia="Times New Roman" w:hAnsi="Times New Roman"/>
          <w:bCs/>
          <w:lang w:val="uk-UA"/>
        </w:rPr>
      </w:pPr>
      <w:r w:rsidRPr="0013413F">
        <w:rPr>
          <w:rFonts w:ascii="Times New Roman" w:eastAsia="Arial Narrow" w:hAnsi="Times New Roman"/>
          <w:color w:val="000000"/>
          <w:sz w:val="24"/>
          <w:szCs w:val="24"/>
          <w:lang w:val="uk-UA" w:eastAsia="uk-UA" w:bidi="uk-UA"/>
        </w:rPr>
        <w:t xml:space="preserve">ІПН </w:t>
      </w:r>
      <w:r w:rsidR="00FA0B92" w:rsidRPr="007C1E34">
        <w:rPr>
          <w:rFonts w:ascii="Times New Roman" w:eastAsia="Times New Roman" w:hAnsi="Times New Roman"/>
          <w:bCs/>
          <w:lang w:val="uk-UA"/>
        </w:rPr>
        <w:t>057663518289</w:t>
      </w:r>
      <w:r w:rsidRPr="0013413F">
        <w:rPr>
          <w:rFonts w:ascii="Times New Roman" w:eastAsia="Arial Narrow" w:hAnsi="Times New Roman"/>
          <w:color w:val="000000"/>
          <w:sz w:val="24"/>
          <w:szCs w:val="24"/>
          <w:lang w:val="uk-UA" w:eastAsia="uk-UA" w:bidi="uk-UA"/>
        </w:rPr>
        <w:t xml:space="preserve">,  ЄДРПОУ </w:t>
      </w:r>
      <w:r w:rsidR="00FA0B92">
        <w:rPr>
          <w:rFonts w:ascii="Times New Roman" w:eastAsia="Arial Narrow" w:hAnsi="Times New Roman"/>
          <w:color w:val="000000"/>
          <w:sz w:val="24"/>
          <w:szCs w:val="24"/>
          <w:lang w:val="uk-UA" w:eastAsia="uk-UA" w:bidi="uk-UA"/>
        </w:rPr>
        <w:t>–</w:t>
      </w:r>
      <w:r w:rsidRPr="0013413F">
        <w:rPr>
          <w:rFonts w:ascii="Times New Roman" w:eastAsia="Arial Narrow" w:hAnsi="Times New Roman"/>
          <w:color w:val="000000"/>
          <w:sz w:val="24"/>
          <w:szCs w:val="24"/>
          <w:lang w:val="uk-UA" w:eastAsia="uk-UA" w:bidi="uk-UA"/>
        </w:rPr>
        <w:t xml:space="preserve"> </w:t>
      </w:r>
      <w:r w:rsidR="00FA0B92" w:rsidRPr="007C1E34">
        <w:rPr>
          <w:rFonts w:ascii="Times New Roman" w:eastAsia="Times New Roman" w:hAnsi="Times New Roman"/>
          <w:bCs/>
          <w:lang w:val="uk-UA"/>
        </w:rPr>
        <w:t>05766356</w:t>
      </w:r>
    </w:p>
    <w:p w:rsidR="001365B3" w:rsidRPr="0013413F" w:rsidRDefault="001365B3" w:rsidP="0000507A">
      <w:pPr>
        <w:ind w:hanging="2"/>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 </w:t>
      </w:r>
      <w:r w:rsidR="0061541A"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розділі Б податкових накладних та розрахунків коригування Постачальник вказує: код товару згідно з УКТ </w:t>
      </w:r>
      <w:proofErr w:type="spellStart"/>
      <w:r w:rsidRPr="0013413F">
        <w:rPr>
          <w:rFonts w:ascii="Times New Roman" w:eastAsia="Arial Narrow" w:hAnsi="Times New Roman"/>
          <w:color w:val="000000"/>
          <w:sz w:val="24"/>
          <w:szCs w:val="24"/>
          <w:lang w:val="uk-UA" w:eastAsia="uk-UA" w:bidi="uk-UA"/>
        </w:rPr>
        <w:t>ЗЕД</w:t>
      </w:r>
      <w:proofErr w:type="spellEnd"/>
      <w:r w:rsidRPr="0013413F">
        <w:rPr>
          <w:rFonts w:ascii="Times New Roman" w:eastAsia="Arial Narrow" w:hAnsi="Times New Roman"/>
          <w:color w:val="000000"/>
          <w:sz w:val="24"/>
          <w:szCs w:val="24"/>
          <w:lang w:val="uk-UA" w:eastAsia="uk-UA" w:bidi="uk-UA"/>
        </w:rPr>
        <w:t xml:space="preserve"> (для підакцизних та імпортних товарів код УКТ </w:t>
      </w:r>
      <w:proofErr w:type="spellStart"/>
      <w:r w:rsidRPr="0013413F">
        <w:rPr>
          <w:rFonts w:ascii="Times New Roman" w:eastAsia="Arial Narrow" w:hAnsi="Times New Roman"/>
          <w:color w:val="000000"/>
          <w:sz w:val="24"/>
          <w:szCs w:val="24"/>
          <w:lang w:val="uk-UA" w:eastAsia="uk-UA" w:bidi="uk-UA"/>
        </w:rPr>
        <w:t>ЗЕД</w:t>
      </w:r>
      <w:proofErr w:type="spellEnd"/>
      <w:r w:rsidRPr="0013413F">
        <w:rPr>
          <w:rFonts w:ascii="Times New Roman" w:eastAsia="Arial Narrow" w:hAnsi="Times New Roman"/>
          <w:color w:val="000000"/>
          <w:sz w:val="24"/>
          <w:szCs w:val="24"/>
          <w:lang w:val="uk-UA" w:eastAsia="uk-UA" w:bidi="uk-UA"/>
        </w:rPr>
        <w:t xml:space="preserve"> зазначається повністю, а для решти товарів не повністю, але не менше ніж чотири перших цифри відповідного коду), згідно з пунктом 201.1 ст.201 Податкового Кодексу України.</w:t>
      </w:r>
    </w:p>
    <w:p w:rsidR="00B0665B" w:rsidRPr="0013413F" w:rsidRDefault="002604F5">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7.</w:t>
      </w:r>
      <w:r w:rsidR="00585366" w:rsidRPr="0013413F">
        <w:rPr>
          <w:rFonts w:ascii="Times New Roman" w:eastAsia="Arial Narrow" w:hAnsi="Times New Roman"/>
          <w:color w:val="000000"/>
          <w:sz w:val="24"/>
          <w:szCs w:val="24"/>
          <w:lang w:val="uk-UA" w:eastAsia="uk-UA" w:bidi="uk-UA"/>
        </w:rPr>
        <w:t>5</w:t>
      </w:r>
      <w:r w:rsidR="00B0665B" w:rsidRPr="0013413F">
        <w:rPr>
          <w:rFonts w:ascii="Times New Roman" w:eastAsia="Arial Narrow" w:hAnsi="Times New Roman"/>
          <w:color w:val="000000"/>
          <w:sz w:val="24"/>
          <w:szCs w:val="24"/>
          <w:lang w:val="uk-UA" w:eastAsia="uk-UA" w:bidi="uk-UA"/>
        </w:rPr>
        <w:t>. Постачальник, платник ПДВ, зобов’язаний на дату виникнення податкових зобов’язань скласти податкову накладну в електронній формі з дотриманням умови щодо реєстрації у порядку, визначеному законодавством, та зареєструвати її в Єдиному реєстрі податкових накладних у встановлений Податковим кодексом України термін.</w:t>
      </w:r>
    </w:p>
    <w:p w:rsidR="00B0665B" w:rsidRPr="0013413F" w:rsidRDefault="002604F5">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7.</w:t>
      </w:r>
      <w:r w:rsidR="00585366" w:rsidRPr="0013413F">
        <w:rPr>
          <w:rFonts w:ascii="Times New Roman" w:eastAsia="Arial Narrow" w:hAnsi="Times New Roman"/>
          <w:color w:val="000000"/>
          <w:sz w:val="24"/>
          <w:szCs w:val="24"/>
          <w:lang w:val="uk-UA" w:eastAsia="uk-UA" w:bidi="uk-UA"/>
        </w:rPr>
        <w:t>6</w:t>
      </w:r>
      <w:r w:rsidR="00B0665B" w:rsidRPr="0013413F">
        <w:rPr>
          <w:rFonts w:ascii="Times New Roman" w:eastAsia="Arial Narrow" w:hAnsi="Times New Roman"/>
          <w:color w:val="000000"/>
          <w:sz w:val="24"/>
          <w:szCs w:val="24"/>
          <w:lang w:val="uk-UA" w:eastAsia="uk-UA" w:bidi="uk-UA"/>
        </w:rPr>
        <w:t xml:space="preserve">. Постачальник несе відповідальність за правильність внесення даних до податкових накладних, строки та порядок їх реєстрації у Єдиному реєстрі податкових накладних, передбачені розділом V Податкового кодексу України. У разі, якщо Постачальник допустить помилки при внесенні даних </w:t>
      </w:r>
      <w:r w:rsidR="0083780B" w:rsidRPr="0013413F">
        <w:rPr>
          <w:rFonts w:ascii="Times New Roman" w:eastAsia="Arial Narrow" w:hAnsi="Times New Roman"/>
          <w:color w:val="000000"/>
          <w:sz w:val="24"/>
          <w:szCs w:val="24"/>
          <w:lang w:val="uk-UA" w:eastAsia="uk-UA" w:bidi="uk-UA"/>
        </w:rPr>
        <w:t>до</w:t>
      </w:r>
      <w:r w:rsidR="00B0665B" w:rsidRPr="0013413F">
        <w:rPr>
          <w:rFonts w:ascii="Times New Roman" w:eastAsia="Arial Narrow" w:hAnsi="Times New Roman"/>
          <w:color w:val="000000"/>
          <w:sz w:val="24"/>
          <w:szCs w:val="24"/>
          <w:lang w:val="uk-UA" w:eastAsia="uk-UA" w:bidi="uk-UA"/>
        </w:rPr>
        <w:t xml:space="preserve"> податкових накладних, включаючи орфографічні, математичні, технічні помилки, або порушить строки чи порядок реєстрації податкових накладних, то </w:t>
      </w:r>
      <w:r w:rsidR="00DD4D8E" w:rsidRPr="0013413F">
        <w:rPr>
          <w:rFonts w:ascii="Times New Roman" w:eastAsia="Arial Narrow" w:hAnsi="Times New Roman"/>
          <w:color w:val="000000"/>
          <w:sz w:val="24"/>
          <w:szCs w:val="24"/>
          <w:lang w:val="uk-UA" w:eastAsia="uk-UA" w:bidi="uk-UA"/>
        </w:rPr>
        <w:t>Споживач</w:t>
      </w:r>
      <w:r w:rsidR="00B0665B" w:rsidRPr="0013413F">
        <w:rPr>
          <w:rFonts w:ascii="Times New Roman" w:eastAsia="Arial Narrow" w:hAnsi="Times New Roman"/>
          <w:color w:val="000000"/>
          <w:sz w:val="24"/>
          <w:szCs w:val="24"/>
          <w:lang w:val="uk-UA" w:eastAsia="uk-UA" w:bidi="uk-UA"/>
        </w:rPr>
        <w:t xml:space="preserve"> має право вимагати від Постачальника відшкодування витрат у сумі недоотриманого податкового кредиту з ПДВ, а  також пов’язані з цим можливі збитки </w:t>
      </w:r>
      <w:r w:rsidR="00DD4D8E" w:rsidRPr="0013413F">
        <w:rPr>
          <w:rFonts w:ascii="Times New Roman" w:eastAsia="Arial Narrow" w:hAnsi="Times New Roman"/>
          <w:color w:val="000000"/>
          <w:sz w:val="24"/>
          <w:szCs w:val="24"/>
          <w:lang w:val="uk-UA" w:eastAsia="uk-UA" w:bidi="uk-UA"/>
        </w:rPr>
        <w:t xml:space="preserve">Споживача </w:t>
      </w:r>
      <w:r w:rsidR="00B0665B" w:rsidRPr="0013413F">
        <w:rPr>
          <w:rFonts w:ascii="Times New Roman" w:eastAsia="Arial Narrow" w:hAnsi="Times New Roman"/>
          <w:color w:val="000000"/>
          <w:sz w:val="24"/>
          <w:szCs w:val="24"/>
          <w:lang w:val="uk-UA" w:eastAsia="uk-UA" w:bidi="uk-UA"/>
        </w:rPr>
        <w:t xml:space="preserve">у зв’язку з вилученням з обігу вільних коштів. За погодженням  з Постачальником такі витрати можуть бути компенсовані в рахунок наступних оплат Постачальнику з обов'язковим підписанням Сторонами актів взаємного зарахування зустрічних однорідних </w:t>
      </w:r>
      <w:r w:rsidR="00B0665B" w:rsidRPr="0013413F">
        <w:rPr>
          <w:rFonts w:ascii="Times New Roman" w:eastAsia="Arial Narrow" w:hAnsi="Times New Roman"/>
          <w:color w:val="000000"/>
          <w:sz w:val="24"/>
          <w:szCs w:val="24"/>
          <w:lang w:val="uk-UA" w:eastAsia="uk-UA" w:bidi="uk-UA"/>
        </w:rPr>
        <w:lastRenderedPageBreak/>
        <w:t>вимог.</w:t>
      </w:r>
    </w:p>
    <w:p w:rsidR="00B0665B" w:rsidRPr="0013413F" w:rsidRDefault="002604F5" w:rsidP="00822B7B">
      <w:pPr>
        <w:widowControl w:val="0"/>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7.</w:t>
      </w:r>
      <w:r w:rsidR="00585366" w:rsidRPr="0013413F">
        <w:rPr>
          <w:rFonts w:ascii="Times New Roman" w:eastAsia="Arial Narrow" w:hAnsi="Times New Roman"/>
          <w:color w:val="000000"/>
          <w:sz w:val="24"/>
          <w:szCs w:val="24"/>
          <w:lang w:val="uk-UA" w:eastAsia="uk-UA" w:bidi="uk-UA"/>
        </w:rPr>
        <w:t>7</w:t>
      </w:r>
      <w:r w:rsidR="00B0665B" w:rsidRPr="0013413F">
        <w:rPr>
          <w:rFonts w:ascii="Times New Roman" w:eastAsia="Arial Narrow" w:hAnsi="Times New Roman"/>
          <w:color w:val="000000"/>
          <w:sz w:val="24"/>
          <w:szCs w:val="24"/>
          <w:lang w:val="uk-UA" w:eastAsia="uk-UA" w:bidi="uk-UA"/>
        </w:rPr>
        <w:t xml:space="preserve">. Постачальник зобов’язаний забезпечити правильність внесення даних </w:t>
      </w:r>
      <w:r w:rsidR="00A76AB0" w:rsidRPr="0013413F">
        <w:rPr>
          <w:rFonts w:ascii="Times New Roman" w:eastAsia="Arial Narrow" w:hAnsi="Times New Roman"/>
          <w:color w:val="000000"/>
          <w:sz w:val="24"/>
          <w:szCs w:val="24"/>
          <w:lang w:val="uk-UA" w:eastAsia="uk-UA" w:bidi="uk-UA"/>
        </w:rPr>
        <w:t>до</w:t>
      </w:r>
      <w:r w:rsidR="00B0665B" w:rsidRPr="0013413F">
        <w:rPr>
          <w:rFonts w:ascii="Times New Roman" w:eastAsia="Arial Narrow" w:hAnsi="Times New Roman"/>
          <w:color w:val="000000"/>
          <w:sz w:val="24"/>
          <w:szCs w:val="24"/>
          <w:lang w:val="uk-UA" w:eastAsia="uk-UA" w:bidi="uk-UA"/>
        </w:rPr>
        <w:t xml:space="preserve"> податков</w:t>
      </w:r>
      <w:r w:rsidR="00A76AB0" w:rsidRPr="0013413F">
        <w:rPr>
          <w:rFonts w:ascii="Times New Roman" w:eastAsia="Arial Narrow" w:hAnsi="Times New Roman"/>
          <w:color w:val="000000"/>
          <w:sz w:val="24"/>
          <w:szCs w:val="24"/>
          <w:lang w:val="uk-UA" w:eastAsia="uk-UA" w:bidi="uk-UA"/>
        </w:rPr>
        <w:t>их</w:t>
      </w:r>
      <w:r w:rsidR="00B0665B" w:rsidRPr="0013413F">
        <w:rPr>
          <w:rFonts w:ascii="Times New Roman" w:eastAsia="Arial Narrow" w:hAnsi="Times New Roman"/>
          <w:color w:val="000000"/>
          <w:sz w:val="24"/>
          <w:szCs w:val="24"/>
          <w:lang w:val="uk-UA" w:eastAsia="uk-UA" w:bidi="uk-UA"/>
        </w:rPr>
        <w:t xml:space="preserve"> накладн</w:t>
      </w:r>
      <w:r w:rsidR="00A76AB0" w:rsidRPr="0013413F">
        <w:rPr>
          <w:rFonts w:ascii="Times New Roman" w:eastAsia="Arial Narrow" w:hAnsi="Times New Roman"/>
          <w:color w:val="000000"/>
          <w:sz w:val="24"/>
          <w:szCs w:val="24"/>
          <w:lang w:val="uk-UA" w:eastAsia="uk-UA" w:bidi="uk-UA"/>
        </w:rPr>
        <w:t>их</w:t>
      </w:r>
      <w:r w:rsidR="00B0665B" w:rsidRPr="0013413F">
        <w:rPr>
          <w:rFonts w:ascii="Times New Roman" w:eastAsia="Arial Narrow" w:hAnsi="Times New Roman"/>
          <w:color w:val="000000"/>
          <w:sz w:val="24"/>
          <w:szCs w:val="24"/>
          <w:lang w:val="uk-UA" w:eastAsia="uk-UA" w:bidi="uk-UA"/>
        </w:rPr>
        <w:t xml:space="preserve">, правильність та обґрунтованість внесення сум податкових зобов’язань з ПДВ при реєстрації податкових накладних з метою уникнення формування у </w:t>
      </w:r>
      <w:r w:rsidR="00DD4D8E" w:rsidRPr="0013413F">
        <w:rPr>
          <w:rFonts w:ascii="Times New Roman" w:eastAsia="Arial Narrow" w:hAnsi="Times New Roman"/>
          <w:color w:val="000000"/>
          <w:sz w:val="24"/>
          <w:szCs w:val="24"/>
          <w:lang w:val="uk-UA" w:eastAsia="uk-UA" w:bidi="uk-UA"/>
        </w:rPr>
        <w:t xml:space="preserve">Споживача </w:t>
      </w:r>
      <w:r w:rsidR="00B0665B" w:rsidRPr="0013413F">
        <w:rPr>
          <w:rFonts w:ascii="Times New Roman" w:eastAsia="Arial Narrow" w:hAnsi="Times New Roman"/>
          <w:color w:val="000000"/>
          <w:sz w:val="24"/>
          <w:szCs w:val="24"/>
          <w:lang w:val="uk-UA" w:eastAsia="uk-UA" w:bidi="uk-UA"/>
        </w:rPr>
        <w:t xml:space="preserve">фіктивного податкового кредиту з ПДВ. У випадку скасування у </w:t>
      </w:r>
      <w:r w:rsidR="00DD4D8E" w:rsidRPr="0013413F">
        <w:rPr>
          <w:rFonts w:ascii="Times New Roman" w:eastAsia="Arial Narrow" w:hAnsi="Times New Roman"/>
          <w:color w:val="000000"/>
          <w:sz w:val="24"/>
          <w:szCs w:val="24"/>
          <w:lang w:val="uk-UA" w:eastAsia="uk-UA" w:bidi="uk-UA"/>
        </w:rPr>
        <w:t xml:space="preserve">Споживача </w:t>
      </w:r>
      <w:r w:rsidR="00B0665B" w:rsidRPr="0013413F">
        <w:rPr>
          <w:rFonts w:ascii="Times New Roman" w:eastAsia="Arial Narrow" w:hAnsi="Times New Roman"/>
          <w:color w:val="000000"/>
          <w:sz w:val="24"/>
          <w:szCs w:val="24"/>
          <w:lang w:val="uk-UA" w:eastAsia="uk-UA" w:bidi="uk-UA"/>
        </w:rPr>
        <w:t xml:space="preserve">контролюючими органами податкового кредиту з ПДВ з причин його формування з використання Виконавцем (Постачальником) схем «податкових ям» </w:t>
      </w:r>
      <w:r w:rsidR="00A76AB0" w:rsidRPr="0013413F">
        <w:rPr>
          <w:rFonts w:ascii="Times New Roman" w:eastAsia="Arial Narrow" w:hAnsi="Times New Roman"/>
          <w:color w:val="000000"/>
          <w:sz w:val="24"/>
          <w:szCs w:val="24"/>
          <w:lang w:val="uk-UA" w:eastAsia="uk-UA" w:bidi="uk-UA"/>
        </w:rPr>
        <w:t>за</w:t>
      </w:r>
      <w:r w:rsidR="00B0665B" w:rsidRPr="0013413F">
        <w:rPr>
          <w:rFonts w:ascii="Times New Roman" w:eastAsia="Arial Narrow" w:hAnsi="Times New Roman"/>
          <w:color w:val="000000"/>
          <w:sz w:val="24"/>
          <w:szCs w:val="24"/>
          <w:lang w:val="uk-UA" w:eastAsia="uk-UA" w:bidi="uk-UA"/>
        </w:rPr>
        <w:t xml:space="preserve"> ланцюг</w:t>
      </w:r>
      <w:r w:rsidR="00A76AB0" w:rsidRPr="0013413F">
        <w:rPr>
          <w:rFonts w:ascii="Times New Roman" w:eastAsia="Arial Narrow" w:hAnsi="Times New Roman"/>
          <w:color w:val="000000"/>
          <w:sz w:val="24"/>
          <w:szCs w:val="24"/>
          <w:lang w:val="uk-UA" w:eastAsia="uk-UA" w:bidi="uk-UA"/>
        </w:rPr>
        <w:t>ом</w:t>
      </w:r>
      <w:r w:rsidR="00B0665B" w:rsidRPr="0013413F">
        <w:rPr>
          <w:rFonts w:ascii="Times New Roman" w:eastAsia="Arial Narrow" w:hAnsi="Times New Roman"/>
          <w:color w:val="000000"/>
          <w:sz w:val="24"/>
          <w:szCs w:val="24"/>
          <w:lang w:val="uk-UA" w:eastAsia="uk-UA" w:bidi="uk-UA"/>
        </w:rPr>
        <w:t xml:space="preserve"> постачання, Постачальник зобов’язаний відшкодувати </w:t>
      </w:r>
      <w:r w:rsidR="00DD4D8E" w:rsidRPr="0013413F">
        <w:rPr>
          <w:rFonts w:ascii="Times New Roman" w:eastAsia="Arial Narrow" w:hAnsi="Times New Roman"/>
          <w:color w:val="000000"/>
          <w:sz w:val="24"/>
          <w:szCs w:val="24"/>
          <w:lang w:val="uk-UA" w:eastAsia="uk-UA" w:bidi="uk-UA"/>
        </w:rPr>
        <w:t xml:space="preserve">Споживачу </w:t>
      </w:r>
      <w:r w:rsidR="00B0665B" w:rsidRPr="0013413F">
        <w:rPr>
          <w:rFonts w:ascii="Times New Roman" w:eastAsia="Arial Narrow" w:hAnsi="Times New Roman"/>
          <w:color w:val="000000"/>
          <w:sz w:val="24"/>
          <w:szCs w:val="24"/>
          <w:lang w:val="uk-UA" w:eastAsia="uk-UA" w:bidi="uk-UA"/>
        </w:rPr>
        <w:t>понесені ним додаткові витрати у сумі недоотриманого податкового кредиту з ПДВ, а також пов’язані з цим можливі збитки та відшкодувати у зв’язку з цим додатково нараховані контролюючими органами інші податки.</w:t>
      </w:r>
    </w:p>
    <w:p w:rsidR="00D72905" w:rsidRPr="0013413F" w:rsidRDefault="00585366" w:rsidP="00D72905">
      <w:pPr>
        <w:pStyle w:val="mcntmcntmsonormal"/>
        <w:shd w:val="clear" w:color="auto" w:fill="FFFFFF"/>
        <w:spacing w:beforeAutospacing="0" w:afterAutospacing="0"/>
        <w:jc w:val="both"/>
        <w:rPr>
          <w:color w:val="auto"/>
          <w:lang w:val="uk-UA"/>
        </w:rPr>
      </w:pPr>
      <w:r w:rsidRPr="0013413F">
        <w:rPr>
          <w:rFonts w:eastAsia="Arial Narrow"/>
          <w:color w:val="000000"/>
          <w:lang w:val="uk-UA" w:eastAsia="uk-UA" w:bidi="uk-UA"/>
        </w:rPr>
        <w:t xml:space="preserve">7.8. </w:t>
      </w:r>
      <w:r w:rsidR="00D72905" w:rsidRPr="0013413F">
        <w:rPr>
          <w:color w:val="auto"/>
          <w:lang w:val="uk-UA"/>
        </w:rPr>
        <w:t xml:space="preserve">У разі, коли Постачальник не </w:t>
      </w:r>
      <w:r w:rsidR="00FE2720">
        <w:rPr>
          <w:color w:val="auto"/>
          <w:lang w:val="uk-UA"/>
        </w:rPr>
        <w:t>є платником ПДВ</w:t>
      </w:r>
      <w:r w:rsidR="00D72905" w:rsidRPr="0013413F">
        <w:rPr>
          <w:color w:val="auto"/>
          <w:lang w:val="uk-UA"/>
        </w:rPr>
        <w:t>, пункти 7.4.–7.7. до нього не застосовуються.</w:t>
      </w:r>
    </w:p>
    <w:p w:rsidR="006557B0" w:rsidRPr="0013413F" w:rsidRDefault="006557B0" w:rsidP="00822B7B">
      <w:pPr>
        <w:widowControl w:val="0"/>
        <w:spacing w:after="0" w:line="240" w:lineRule="auto"/>
        <w:jc w:val="both"/>
        <w:rPr>
          <w:rFonts w:ascii="Times New Roman" w:eastAsia="Arial Narrow" w:hAnsi="Times New Roman"/>
          <w:color w:val="000000"/>
          <w:sz w:val="24"/>
          <w:szCs w:val="24"/>
          <w:lang w:val="uk-UA" w:eastAsia="uk-UA" w:bidi="uk-UA"/>
        </w:rPr>
      </w:pPr>
    </w:p>
    <w:p w:rsidR="00B37F64" w:rsidRPr="0013413F" w:rsidRDefault="00B0665B" w:rsidP="00822B7B">
      <w:pPr>
        <w:keepNext/>
        <w:keepLines/>
        <w:widowControl w:val="0"/>
        <w:numPr>
          <w:ilvl w:val="0"/>
          <w:numId w:val="3"/>
        </w:numPr>
        <w:tabs>
          <w:tab w:val="left" w:pos="315"/>
        </w:tabs>
        <w:spacing w:after="0" w:line="240" w:lineRule="auto"/>
        <w:ind w:left="510" w:hanging="510"/>
        <w:jc w:val="center"/>
        <w:outlineLvl w:val="0"/>
        <w:rPr>
          <w:rFonts w:ascii="Times New Roman" w:eastAsia="Arial Narrow" w:hAnsi="Times New Roman"/>
          <w:b/>
          <w:bCs/>
          <w:color w:val="000000"/>
          <w:sz w:val="24"/>
          <w:szCs w:val="24"/>
          <w:lang w:val="uk-UA" w:eastAsia="uk-UA" w:bidi="uk-UA"/>
        </w:rPr>
      </w:pPr>
      <w:bookmarkStart w:id="83" w:name="bookmark93"/>
      <w:bookmarkStart w:id="84" w:name="bookmark91"/>
      <w:bookmarkStart w:id="85" w:name="bookmark92"/>
      <w:bookmarkStart w:id="86" w:name="bookmark94"/>
      <w:bookmarkEnd w:id="83"/>
      <w:r w:rsidRPr="0013413F">
        <w:rPr>
          <w:rFonts w:ascii="Times New Roman" w:eastAsia="Arial Narrow" w:hAnsi="Times New Roman"/>
          <w:b/>
          <w:bCs/>
          <w:color w:val="000000"/>
          <w:sz w:val="24"/>
          <w:szCs w:val="24"/>
          <w:lang w:val="uk-UA" w:eastAsia="uk-UA" w:bidi="uk-UA"/>
        </w:rPr>
        <w:t>Порядок припинення (обмеження) та відновлення газопостачання</w:t>
      </w:r>
      <w:bookmarkEnd w:id="84"/>
      <w:bookmarkEnd w:id="85"/>
      <w:bookmarkEnd w:id="86"/>
    </w:p>
    <w:p w:rsidR="006557B0" w:rsidRPr="0013413F" w:rsidRDefault="006557B0" w:rsidP="006557B0">
      <w:pPr>
        <w:keepNext/>
        <w:keepLines/>
        <w:widowControl w:val="0"/>
        <w:tabs>
          <w:tab w:val="left" w:pos="315"/>
        </w:tabs>
        <w:spacing w:after="0" w:line="240" w:lineRule="auto"/>
        <w:ind w:left="510"/>
        <w:outlineLvl w:val="0"/>
        <w:rPr>
          <w:rFonts w:ascii="Times New Roman" w:eastAsia="Arial Narrow" w:hAnsi="Times New Roman"/>
          <w:b/>
          <w:bCs/>
          <w:color w:val="000000"/>
          <w:sz w:val="24"/>
          <w:szCs w:val="24"/>
          <w:lang w:val="uk-UA" w:eastAsia="uk-UA" w:bidi="uk-UA"/>
        </w:rPr>
      </w:pPr>
    </w:p>
    <w:p w:rsidR="00B0665B" w:rsidRPr="0013413F" w:rsidRDefault="002604F5">
      <w:pPr>
        <w:widowControl w:val="0"/>
        <w:tabs>
          <w:tab w:val="left" w:pos="456"/>
        </w:tabs>
        <w:spacing w:after="0" w:line="240" w:lineRule="auto"/>
        <w:jc w:val="both"/>
        <w:rPr>
          <w:rFonts w:ascii="Times New Roman" w:eastAsia="Arial Narrow" w:hAnsi="Times New Roman"/>
          <w:color w:val="000000"/>
          <w:sz w:val="24"/>
          <w:szCs w:val="24"/>
          <w:lang w:val="uk-UA" w:eastAsia="uk-UA" w:bidi="uk-UA"/>
        </w:rPr>
      </w:pPr>
      <w:bookmarkStart w:id="87" w:name="bookmark95"/>
      <w:bookmarkEnd w:id="87"/>
      <w:r w:rsidRPr="0013413F">
        <w:rPr>
          <w:rFonts w:ascii="Times New Roman" w:eastAsia="Arial Narrow" w:hAnsi="Times New Roman"/>
          <w:color w:val="000000"/>
          <w:sz w:val="24"/>
          <w:szCs w:val="24"/>
          <w:lang w:val="uk-UA" w:eastAsia="uk-UA" w:bidi="uk-UA"/>
        </w:rPr>
        <w:t>8.1.</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rsidR="00B0665B" w:rsidRPr="0013413F" w:rsidRDefault="002604F5">
      <w:pPr>
        <w:widowControl w:val="0"/>
        <w:tabs>
          <w:tab w:val="left" w:pos="355"/>
        </w:tabs>
        <w:spacing w:after="0" w:line="240" w:lineRule="auto"/>
        <w:jc w:val="both"/>
        <w:rPr>
          <w:rFonts w:ascii="Times New Roman" w:eastAsia="Arial Narrow" w:hAnsi="Times New Roman"/>
          <w:color w:val="000000"/>
          <w:sz w:val="24"/>
          <w:szCs w:val="24"/>
          <w:lang w:val="uk-UA" w:eastAsia="uk-UA" w:bidi="uk-UA"/>
        </w:rPr>
      </w:pPr>
      <w:bookmarkStart w:id="88" w:name="bookmark96"/>
      <w:bookmarkEnd w:id="88"/>
      <w:r w:rsidRPr="0013413F">
        <w:rPr>
          <w:rFonts w:ascii="Times New Roman" w:eastAsia="Arial Narrow" w:hAnsi="Times New Roman"/>
          <w:color w:val="000000"/>
          <w:sz w:val="24"/>
          <w:szCs w:val="24"/>
          <w:lang w:val="uk-UA" w:eastAsia="uk-UA" w:bidi="uk-UA"/>
        </w:rPr>
        <w:t>8.2.</w:t>
      </w:r>
      <w:r w:rsidR="00B0665B" w:rsidRPr="0013413F">
        <w:rPr>
          <w:rFonts w:ascii="Times New Roman" w:eastAsia="Arial Narrow" w:hAnsi="Times New Roman"/>
          <w:color w:val="000000"/>
          <w:sz w:val="24"/>
          <w:szCs w:val="24"/>
          <w:lang w:val="uk-UA" w:eastAsia="uk-UA" w:bidi="uk-UA"/>
        </w:rPr>
        <w:t xml:space="preserve"> Оператор ГРМ, у</w:t>
      </w:r>
      <w:r w:rsidR="00A45853"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тому числі за дорученням Постачальника, припиняє або обмежує постачання</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 xml:space="preserve">газу Споживачеві (на об'єкти Споживача) з дотриманням норм безпеки та нормативних документів, що визначають порядок обмеження (припинення) газу, у випадках, передбачених Законом України </w:t>
      </w:r>
      <w:r w:rsidR="0067420B" w:rsidRPr="0013413F">
        <w:rPr>
          <w:rFonts w:ascii="Times New Roman" w:eastAsia="Arial Narrow" w:hAnsi="Times New Roman"/>
          <w:color w:val="000000"/>
          <w:sz w:val="24"/>
          <w:szCs w:val="24"/>
          <w:lang w:val="uk-UA" w:eastAsia="uk-UA" w:bidi="uk-UA"/>
        </w:rPr>
        <w:t>«</w:t>
      </w:r>
      <w:r w:rsidR="00B0665B" w:rsidRPr="0013413F">
        <w:rPr>
          <w:rFonts w:ascii="Times New Roman" w:eastAsia="Arial Narrow" w:hAnsi="Times New Roman"/>
          <w:color w:val="000000"/>
          <w:sz w:val="24"/>
          <w:szCs w:val="24"/>
          <w:lang w:val="uk-UA" w:eastAsia="uk-UA" w:bidi="uk-UA"/>
        </w:rPr>
        <w:t>Про ринок природного газу</w:t>
      </w:r>
      <w:r w:rsidR="0067420B" w:rsidRPr="0013413F">
        <w:rPr>
          <w:rFonts w:ascii="Times New Roman" w:eastAsia="Arial Narrow" w:hAnsi="Times New Roman"/>
          <w:color w:val="000000"/>
          <w:sz w:val="24"/>
          <w:szCs w:val="24"/>
          <w:lang w:val="uk-UA" w:eastAsia="uk-UA" w:bidi="uk-UA"/>
        </w:rPr>
        <w:t>»</w:t>
      </w:r>
      <w:r w:rsidR="00B0665B" w:rsidRPr="0013413F">
        <w:rPr>
          <w:rFonts w:ascii="Times New Roman" w:eastAsia="Arial Narrow" w:hAnsi="Times New Roman"/>
          <w:color w:val="000000"/>
          <w:sz w:val="24"/>
          <w:szCs w:val="24"/>
          <w:lang w:val="uk-UA" w:eastAsia="uk-UA" w:bidi="uk-UA"/>
        </w:rPr>
        <w:t>,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w:t>
      </w:r>
      <w:r w:rsidR="009D23F7" w:rsidRPr="0013413F">
        <w:rPr>
          <w:rFonts w:ascii="Times New Roman" w:eastAsia="Arial Narrow" w:hAnsi="Times New Roman"/>
          <w:color w:val="000000"/>
          <w:sz w:val="24"/>
          <w:szCs w:val="24"/>
          <w:lang w:val="uk-UA" w:eastAsia="uk-UA" w:bidi="uk-UA"/>
        </w:rPr>
        <w:t>20</w:t>
      </w:r>
      <w:r w:rsidR="00B0665B" w:rsidRPr="0013413F">
        <w:rPr>
          <w:rFonts w:ascii="Times New Roman" w:eastAsia="Arial Narrow" w:hAnsi="Times New Roman"/>
          <w:color w:val="000000"/>
          <w:sz w:val="24"/>
          <w:szCs w:val="24"/>
          <w:lang w:val="uk-UA" w:eastAsia="uk-UA" w:bidi="uk-UA"/>
        </w:rPr>
        <w:t>15 № 285.</w:t>
      </w:r>
    </w:p>
    <w:p w:rsidR="0060697D" w:rsidRPr="0013413F" w:rsidRDefault="002604F5">
      <w:pPr>
        <w:widowControl w:val="0"/>
        <w:tabs>
          <w:tab w:val="left" w:pos="355"/>
        </w:tabs>
        <w:spacing w:after="0" w:line="240" w:lineRule="auto"/>
        <w:jc w:val="both"/>
        <w:rPr>
          <w:rFonts w:ascii="Times New Roman" w:eastAsia="Arial Narrow" w:hAnsi="Times New Roman"/>
          <w:color w:val="000000"/>
          <w:sz w:val="24"/>
          <w:szCs w:val="24"/>
          <w:lang w:val="uk-UA" w:eastAsia="uk-UA" w:bidi="uk-UA"/>
        </w:rPr>
      </w:pPr>
      <w:bookmarkStart w:id="89" w:name="bookmark97"/>
      <w:bookmarkEnd w:id="89"/>
      <w:r w:rsidRPr="0013413F">
        <w:rPr>
          <w:rFonts w:ascii="Times New Roman" w:eastAsia="Arial Narrow" w:hAnsi="Times New Roman"/>
          <w:color w:val="000000"/>
          <w:sz w:val="24"/>
          <w:szCs w:val="24"/>
          <w:lang w:val="uk-UA" w:eastAsia="uk-UA" w:bidi="uk-UA"/>
        </w:rPr>
        <w:t>8.3.</w:t>
      </w:r>
      <w:r w:rsidR="00B0665B" w:rsidRPr="0013413F">
        <w:rPr>
          <w:rFonts w:ascii="Times New Roman" w:eastAsia="Arial Narrow" w:hAnsi="Times New Roman"/>
          <w:color w:val="000000"/>
          <w:sz w:val="24"/>
          <w:szCs w:val="24"/>
          <w:lang w:val="uk-UA" w:eastAsia="uk-UA" w:bidi="uk-UA"/>
        </w:rPr>
        <w:t xml:space="preserve"> Відновлення газопостачання здійснюється за погодженням Постачальника та після</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відшкодування споживачем витрат на припинення та відновлення газопостачання, що понесені Постачальником та/або Оператором ГРМ.</w:t>
      </w:r>
    </w:p>
    <w:p w:rsidR="006557B0" w:rsidRPr="0013413F" w:rsidRDefault="006557B0">
      <w:pPr>
        <w:widowControl w:val="0"/>
        <w:tabs>
          <w:tab w:val="left" w:pos="355"/>
        </w:tabs>
        <w:spacing w:after="0" w:line="240" w:lineRule="auto"/>
        <w:jc w:val="both"/>
        <w:rPr>
          <w:rFonts w:ascii="Times New Roman" w:eastAsia="Arial Narrow" w:hAnsi="Times New Roman"/>
          <w:color w:val="000000"/>
          <w:sz w:val="24"/>
          <w:szCs w:val="24"/>
          <w:lang w:val="uk-UA" w:eastAsia="uk-UA" w:bidi="uk-UA"/>
        </w:rPr>
      </w:pPr>
    </w:p>
    <w:p w:rsidR="00B37F64" w:rsidRPr="0013413F" w:rsidRDefault="00B0665B" w:rsidP="00822B7B">
      <w:pPr>
        <w:keepNext/>
        <w:keepLines/>
        <w:widowControl w:val="0"/>
        <w:numPr>
          <w:ilvl w:val="0"/>
          <w:numId w:val="3"/>
        </w:numPr>
        <w:tabs>
          <w:tab w:val="left" w:pos="315"/>
        </w:tabs>
        <w:spacing w:after="0" w:line="240" w:lineRule="auto"/>
        <w:ind w:left="510" w:hanging="510"/>
        <w:jc w:val="center"/>
        <w:outlineLvl w:val="0"/>
        <w:rPr>
          <w:rFonts w:ascii="Times New Roman" w:eastAsia="Arial Narrow" w:hAnsi="Times New Roman"/>
          <w:b/>
          <w:bCs/>
          <w:color w:val="000000"/>
          <w:sz w:val="24"/>
          <w:szCs w:val="24"/>
          <w:lang w:val="uk-UA" w:eastAsia="uk-UA" w:bidi="uk-UA"/>
        </w:rPr>
      </w:pPr>
      <w:bookmarkStart w:id="90" w:name="bookmark100"/>
      <w:bookmarkStart w:id="91" w:name="bookmark101"/>
      <w:bookmarkStart w:id="92" w:name="bookmark98"/>
      <w:bookmarkStart w:id="93" w:name="bookmark99"/>
      <w:bookmarkEnd w:id="90"/>
      <w:r w:rsidRPr="0013413F">
        <w:rPr>
          <w:rFonts w:ascii="Times New Roman" w:eastAsia="Arial Narrow" w:hAnsi="Times New Roman"/>
          <w:b/>
          <w:bCs/>
          <w:color w:val="000000"/>
          <w:sz w:val="24"/>
          <w:szCs w:val="24"/>
          <w:lang w:val="uk-UA" w:eastAsia="uk-UA" w:bidi="uk-UA"/>
        </w:rPr>
        <w:t>Порядок зміни постачальника</w:t>
      </w:r>
      <w:bookmarkEnd w:id="91"/>
      <w:bookmarkEnd w:id="92"/>
      <w:bookmarkEnd w:id="93"/>
    </w:p>
    <w:p w:rsidR="006557B0" w:rsidRPr="0013413F" w:rsidRDefault="006557B0" w:rsidP="006557B0">
      <w:pPr>
        <w:keepNext/>
        <w:keepLines/>
        <w:widowControl w:val="0"/>
        <w:tabs>
          <w:tab w:val="left" w:pos="315"/>
        </w:tabs>
        <w:spacing w:after="0" w:line="240" w:lineRule="auto"/>
        <w:ind w:left="510"/>
        <w:outlineLvl w:val="0"/>
        <w:rPr>
          <w:rFonts w:ascii="Times New Roman" w:eastAsia="Arial Narrow" w:hAnsi="Times New Roman"/>
          <w:b/>
          <w:bCs/>
          <w:color w:val="000000"/>
          <w:sz w:val="24"/>
          <w:szCs w:val="24"/>
          <w:lang w:val="uk-UA" w:eastAsia="uk-UA" w:bidi="uk-UA"/>
        </w:rPr>
      </w:pPr>
    </w:p>
    <w:p w:rsidR="00B0665B" w:rsidRPr="0013413F" w:rsidRDefault="002604F5">
      <w:pPr>
        <w:widowControl w:val="0"/>
        <w:tabs>
          <w:tab w:val="left" w:pos="355"/>
        </w:tabs>
        <w:spacing w:after="0" w:line="240" w:lineRule="auto"/>
        <w:jc w:val="both"/>
        <w:rPr>
          <w:rFonts w:ascii="Times New Roman" w:eastAsia="Arial Narrow" w:hAnsi="Times New Roman"/>
          <w:color w:val="000000"/>
          <w:sz w:val="24"/>
          <w:szCs w:val="24"/>
          <w:lang w:val="uk-UA" w:eastAsia="uk-UA" w:bidi="uk-UA"/>
        </w:rPr>
      </w:pPr>
      <w:bookmarkStart w:id="94" w:name="bookmark102"/>
      <w:bookmarkEnd w:id="94"/>
      <w:r w:rsidRPr="0013413F">
        <w:rPr>
          <w:rFonts w:ascii="Times New Roman" w:eastAsia="Arial Narrow" w:hAnsi="Times New Roman"/>
          <w:color w:val="000000"/>
          <w:sz w:val="24"/>
          <w:szCs w:val="24"/>
          <w:lang w:val="uk-UA" w:eastAsia="uk-UA" w:bidi="uk-UA"/>
        </w:rPr>
        <w:t>9.1.</w:t>
      </w:r>
      <w:r w:rsidR="00B0665B" w:rsidRPr="0013413F">
        <w:rPr>
          <w:rFonts w:ascii="Times New Roman" w:eastAsia="Arial Narrow" w:hAnsi="Times New Roman"/>
          <w:color w:val="000000"/>
          <w:sz w:val="24"/>
          <w:szCs w:val="24"/>
          <w:lang w:val="uk-UA" w:eastAsia="uk-UA" w:bidi="uk-UA"/>
        </w:rPr>
        <w:t xml:space="preserve"> Зміна постачальника може бути здійснена лише за </w:t>
      </w:r>
      <w:r w:rsidR="004770D6" w:rsidRPr="0013413F">
        <w:rPr>
          <w:rFonts w:ascii="Times New Roman" w:eastAsia="Arial Narrow" w:hAnsi="Times New Roman"/>
          <w:color w:val="000000"/>
          <w:sz w:val="24"/>
          <w:szCs w:val="24"/>
          <w:lang w:val="uk-UA" w:eastAsia="uk-UA" w:bidi="uk-UA"/>
        </w:rPr>
        <w:t>т</w:t>
      </w:r>
      <w:r w:rsidR="00B0665B" w:rsidRPr="0013413F">
        <w:rPr>
          <w:rFonts w:ascii="Times New Roman" w:eastAsia="Arial Narrow" w:hAnsi="Times New Roman"/>
          <w:color w:val="000000"/>
          <w:sz w:val="24"/>
          <w:szCs w:val="24"/>
          <w:lang w:val="uk-UA" w:eastAsia="uk-UA" w:bidi="uk-UA"/>
        </w:rPr>
        <w:t>а</w:t>
      </w:r>
      <w:r w:rsidR="004770D6" w:rsidRPr="0013413F">
        <w:rPr>
          <w:rFonts w:ascii="Times New Roman" w:eastAsia="Arial Narrow" w:hAnsi="Times New Roman"/>
          <w:color w:val="000000"/>
          <w:sz w:val="24"/>
          <w:szCs w:val="24"/>
          <w:lang w:val="uk-UA" w:eastAsia="uk-UA" w:bidi="uk-UA"/>
        </w:rPr>
        <w:t>к</w:t>
      </w:r>
      <w:r w:rsidR="000F4369" w:rsidRPr="0013413F">
        <w:rPr>
          <w:rFonts w:ascii="Times New Roman" w:eastAsia="Arial Narrow" w:hAnsi="Times New Roman"/>
          <w:color w:val="000000"/>
          <w:sz w:val="24"/>
          <w:szCs w:val="24"/>
          <w:lang w:val="uk-UA" w:eastAsia="uk-UA" w:bidi="uk-UA"/>
        </w:rPr>
        <w:t>ої</w:t>
      </w:r>
      <w:r w:rsidR="00B0665B" w:rsidRPr="0013413F">
        <w:rPr>
          <w:rFonts w:ascii="Times New Roman" w:eastAsia="Arial Narrow" w:hAnsi="Times New Roman"/>
          <w:color w:val="000000"/>
          <w:sz w:val="24"/>
          <w:szCs w:val="24"/>
          <w:lang w:val="uk-UA" w:eastAsia="uk-UA" w:bidi="uk-UA"/>
        </w:rPr>
        <w:t xml:space="preserve"> умов</w:t>
      </w:r>
      <w:r w:rsidR="000F4369" w:rsidRPr="0013413F">
        <w:rPr>
          <w:rFonts w:ascii="Times New Roman" w:eastAsia="Arial Narrow" w:hAnsi="Times New Roman"/>
          <w:color w:val="000000"/>
          <w:sz w:val="24"/>
          <w:szCs w:val="24"/>
          <w:lang w:val="uk-UA" w:eastAsia="uk-UA" w:bidi="uk-UA"/>
        </w:rPr>
        <w:t>и</w:t>
      </w:r>
      <w:r w:rsidR="00B0665B" w:rsidRPr="0013413F">
        <w:rPr>
          <w:rFonts w:ascii="Times New Roman" w:eastAsia="Arial Narrow" w:hAnsi="Times New Roman"/>
          <w:color w:val="000000"/>
          <w:sz w:val="24"/>
          <w:szCs w:val="24"/>
          <w:lang w:val="uk-UA" w:eastAsia="uk-UA" w:bidi="uk-UA"/>
        </w:rPr>
        <w:t>:</w:t>
      </w:r>
    </w:p>
    <w:p w:rsidR="00B0665B" w:rsidRPr="0013413F" w:rsidRDefault="00D23ED2" w:rsidP="00344CFA">
      <w:pPr>
        <w:pStyle w:val="ac"/>
        <w:widowControl w:val="0"/>
        <w:numPr>
          <w:ilvl w:val="0"/>
          <w:numId w:val="19"/>
        </w:numPr>
        <w:tabs>
          <w:tab w:val="left" w:pos="315"/>
        </w:tabs>
        <w:jc w:val="both"/>
        <w:rPr>
          <w:rFonts w:ascii="Times New Roman" w:eastAsia="Arial Narrow" w:hAnsi="Times New Roman"/>
          <w:color w:val="000000"/>
          <w:lang w:val="uk-UA" w:eastAsia="uk-UA" w:bidi="uk-UA"/>
        </w:rPr>
      </w:pPr>
      <w:bookmarkStart w:id="95" w:name="bookmark103"/>
      <w:bookmarkEnd w:id="95"/>
      <w:r w:rsidRPr="0013413F">
        <w:rPr>
          <w:rFonts w:ascii="Times New Roman" w:eastAsia="Arial Narrow" w:hAnsi="Times New Roman"/>
          <w:color w:val="000000"/>
          <w:lang w:val="uk-UA" w:eastAsia="uk-UA" w:bidi="uk-UA"/>
        </w:rPr>
        <w:t>с</w:t>
      </w:r>
      <w:r w:rsidR="00B0665B" w:rsidRPr="0013413F">
        <w:rPr>
          <w:rFonts w:ascii="Times New Roman" w:eastAsia="Arial Narrow" w:hAnsi="Times New Roman"/>
          <w:color w:val="000000"/>
          <w:lang w:val="uk-UA" w:eastAsia="uk-UA" w:bidi="uk-UA"/>
        </w:rPr>
        <w:t>поживачем попередньо укладено договір постачання газу з новим постачальником</w:t>
      </w:r>
      <w:r w:rsidR="00971599" w:rsidRPr="0013413F">
        <w:rPr>
          <w:rFonts w:ascii="Times New Roman" w:eastAsia="Arial Narrow" w:hAnsi="Times New Roman"/>
          <w:color w:val="000000"/>
          <w:lang w:val="uk-UA" w:eastAsia="uk-UA" w:bidi="uk-UA"/>
        </w:rPr>
        <w:t>.</w:t>
      </w:r>
    </w:p>
    <w:p w:rsidR="00B0665B" w:rsidRPr="0013413F" w:rsidRDefault="00B0665B">
      <w:pPr>
        <w:widowControl w:val="0"/>
        <w:spacing w:after="0" w:line="240" w:lineRule="auto"/>
        <w:jc w:val="both"/>
        <w:rPr>
          <w:rFonts w:ascii="Times New Roman" w:eastAsia="Arial Narrow" w:hAnsi="Times New Roman"/>
          <w:color w:val="000000"/>
          <w:sz w:val="24"/>
          <w:szCs w:val="24"/>
          <w:lang w:val="uk-UA" w:eastAsia="uk-UA" w:bidi="uk-UA"/>
        </w:rPr>
      </w:pPr>
      <w:bookmarkStart w:id="96" w:name="bookmark104"/>
      <w:bookmarkStart w:id="97" w:name="bookmark105"/>
      <w:bookmarkStart w:id="98" w:name="bookmark106"/>
      <w:bookmarkEnd w:id="96"/>
      <w:bookmarkEnd w:id="97"/>
      <w:bookmarkEnd w:id="98"/>
      <w:r w:rsidRPr="0013413F">
        <w:rPr>
          <w:rFonts w:ascii="Times New Roman" w:eastAsia="Arial Narrow" w:hAnsi="Times New Roman"/>
          <w:color w:val="000000"/>
          <w:sz w:val="24"/>
          <w:szCs w:val="24"/>
          <w:lang w:val="uk-UA" w:eastAsia="uk-UA" w:bidi="uk-UA"/>
        </w:rPr>
        <w:t xml:space="preserve">9.2. У разі наміру змінити Постачальника, Споживач повинен виконати свої зобов'язання </w:t>
      </w:r>
      <w:r w:rsidR="00D1770C" w:rsidRPr="0013413F">
        <w:rPr>
          <w:rFonts w:ascii="Times New Roman" w:eastAsia="Arial Narrow" w:hAnsi="Times New Roman"/>
          <w:color w:val="000000"/>
          <w:sz w:val="24"/>
          <w:szCs w:val="24"/>
          <w:lang w:val="uk-UA" w:eastAsia="uk-UA" w:bidi="uk-UA"/>
        </w:rPr>
        <w:t>за</w:t>
      </w:r>
      <w:r w:rsidRPr="0013413F">
        <w:rPr>
          <w:rFonts w:ascii="Times New Roman" w:eastAsia="Arial Narrow" w:hAnsi="Times New Roman"/>
          <w:color w:val="000000"/>
          <w:sz w:val="24"/>
          <w:szCs w:val="24"/>
          <w:lang w:val="uk-UA" w:eastAsia="uk-UA" w:bidi="uk-UA"/>
        </w:rPr>
        <w:t xml:space="preserve"> розрахунка</w:t>
      </w:r>
      <w:r w:rsidR="00D1770C" w:rsidRPr="0013413F">
        <w:rPr>
          <w:rFonts w:ascii="Times New Roman" w:eastAsia="Arial Narrow" w:hAnsi="Times New Roman"/>
          <w:color w:val="000000"/>
          <w:sz w:val="24"/>
          <w:szCs w:val="24"/>
          <w:lang w:val="uk-UA" w:eastAsia="uk-UA" w:bidi="uk-UA"/>
        </w:rPr>
        <w:t>ми</w:t>
      </w:r>
      <w:r w:rsidRPr="0013413F">
        <w:rPr>
          <w:rFonts w:ascii="Times New Roman" w:eastAsia="Arial Narrow" w:hAnsi="Times New Roman"/>
          <w:color w:val="000000"/>
          <w:sz w:val="24"/>
          <w:szCs w:val="24"/>
          <w:lang w:val="uk-UA" w:eastAsia="uk-UA" w:bidi="uk-UA"/>
        </w:rPr>
        <w:t xml:space="preserve"> перед Постачальником за цим Договором та </w:t>
      </w:r>
      <w:r w:rsidR="002A4F33" w:rsidRPr="0013413F">
        <w:rPr>
          <w:rFonts w:ascii="Times New Roman" w:eastAsia="Arial Narrow" w:hAnsi="Times New Roman"/>
          <w:color w:val="000000"/>
          <w:sz w:val="24"/>
          <w:szCs w:val="24"/>
          <w:lang w:val="uk-UA" w:eastAsia="uk-UA" w:bidi="uk-UA"/>
        </w:rPr>
        <w:t>повідомити</w:t>
      </w:r>
      <w:r w:rsidRPr="0013413F">
        <w:rPr>
          <w:rFonts w:ascii="Times New Roman" w:eastAsia="Arial Narrow" w:hAnsi="Times New Roman"/>
          <w:color w:val="000000"/>
          <w:sz w:val="24"/>
          <w:szCs w:val="24"/>
          <w:lang w:val="uk-UA" w:eastAsia="uk-UA" w:bidi="uk-UA"/>
        </w:rPr>
        <w:t xml:space="preserve"> про розірвання Договору постачання газу або його призупинення в частині постачання газу</w:t>
      </w:r>
      <w:r w:rsidR="002A4F33" w:rsidRPr="0013413F">
        <w:rPr>
          <w:rFonts w:ascii="Times New Roman" w:eastAsia="Arial Narrow" w:hAnsi="Times New Roman"/>
          <w:color w:val="000000"/>
          <w:sz w:val="24"/>
          <w:szCs w:val="24"/>
          <w:lang w:val="uk-UA" w:eastAsia="uk-UA" w:bidi="uk-UA"/>
        </w:rPr>
        <w:t xml:space="preserve"> шляхом на</w:t>
      </w:r>
      <w:r w:rsidR="00282875" w:rsidRPr="0013413F">
        <w:rPr>
          <w:rFonts w:ascii="Times New Roman" w:eastAsia="Arial Narrow" w:hAnsi="Times New Roman"/>
          <w:color w:val="000000"/>
          <w:sz w:val="24"/>
          <w:szCs w:val="24"/>
          <w:lang w:val="uk-UA" w:eastAsia="uk-UA" w:bidi="uk-UA"/>
        </w:rPr>
        <w:t>пр</w:t>
      </w:r>
      <w:r w:rsidR="002A4F33" w:rsidRPr="0013413F">
        <w:rPr>
          <w:rFonts w:ascii="Times New Roman" w:eastAsia="Arial Narrow" w:hAnsi="Times New Roman"/>
          <w:color w:val="000000"/>
          <w:sz w:val="24"/>
          <w:szCs w:val="24"/>
          <w:lang w:val="uk-UA" w:eastAsia="uk-UA" w:bidi="uk-UA"/>
        </w:rPr>
        <w:t>а</w:t>
      </w:r>
      <w:r w:rsidR="00282875" w:rsidRPr="0013413F">
        <w:rPr>
          <w:rFonts w:ascii="Times New Roman" w:eastAsia="Arial Narrow" w:hAnsi="Times New Roman"/>
          <w:color w:val="000000"/>
          <w:sz w:val="24"/>
          <w:szCs w:val="24"/>
          <w:lang w:val="uk-UA" w:eastAsia="uk-UA" w:bidi="uk-UA"/>
        </w:rPr>
        <w:t>вле</w:t>
      </w:r>
      <w:r w:rsidR="002A4F33" w:rsidRPr="0013413F">
        <w:rPr>
          <w:rFonts w:ascii="Times New Roman" w:eastAsia="Arial Narrow" w:hAnsi="Times New Roman"/>
          <w:color w:val="000000"/>
          <w:sz w:val="24"/>
          <w:szCs w:val="24"/>
          <w:lang w:val="uk-UA" w:eastAsia="uk-UA" w:bidi="uk-UA"/>
        </w:rPr>
        <w:t>ння відповідного письмового повідомлення на адресу Постачальника</w:t>
      </w:r>
      <w:r w:rsidR="00FE1EB7" w:rsidRPr="0013413F">
        <w:rPr>
          <w:rFonts w:ascii="Times New Roman" w:eastAsia="Arial Narrow" w:hAnsi="Times New Roman"/>
          <w:color w:val="000000"/>
          <w:sz w:val="24"/>
          <w:szCs w:val="24"/>
          <w:lang w:val="uk-UA" w:eastAsia="uk-UA" w:bidi="uk-UA"/>
        </w:rPr>
        <w:t>,</w:t>
      </w:r>
      <w:r w:rsidR="002A4F33" w:rsidRPr="0013413F">
        <w:rPr>
          <w:rFonts w:ascii="Times New Roman" w:eastAsia="Arial Narrow" w:hAnsi="Times New Roman"/>
          <w:color w:val="000000"/>
          <w:sz w:val="24"/>
          <w:szCs w:val="24"/>
          <w:lang w:val="uk-UA" w:eastAsia="uk-UA" w:bidi="uk-UA"/>
        </w:rPr>
        <w:t xml:space="preserve"> зазначену у цьому Договорі</w:t>
      </w:r>
      <w:r w:rsidR="00282875" w:rsidRPr="0013413F">
        <w:rPr>
          <w:rFonts w:ascii="Times New Roman" w:eastAsia="Arial Narrow" w:hAnsi="Times New Roman"/>
          <w:color w:val="000000"/>
          <w:sz w:val="24"/>
          <w:szCs w:val="24"/>
          <w:lang w:val="uk-UA" w:eastAsia="uk-UA" w:bidi="uk-UA"/>
        </w:rPr>
        <w:t>.</w:t>
      </w:r>
      <w:r w:rsidR="002A4F33" w:rsidRPr="0013413F">
        <w:rPr>
          <w:rFonts w:ascii="Times New Roman" w:eastAsia="Arial Narrow" w:hAnsi="Times New Roman"/>
          <w:color w:val="000000"/>
          <w:sz w:val="24"/>
          <w:szCs w:val="24"/>
          <w:lang w:val="uk-UA" w:eastAsia="uk-UA" w:bidi="uk-UA"/>
        </w:rPr>
        <w:t xml:space="preserve"> </w:t>
      </w:r>
      <w:r w:rsidR="00282875" w:rsidRPr="0013413F">
        <w:rPr>
          <w:rFonts w:ascii="Times New Roman" w:eastAsia="Arial Narrow" w:hAnsi="Times New Roman"/>
          <w:color w:val="000000"/>
          <w:sz w:val="24"/>
          <w:szCs w:val="24"/>
          <w:lang w:val="uk-UA" w:eastAsia="uk-UA" w:bidi="uk-UA"/>
        </w:rPr>
        <w:t>Д</w:t>
      </w:r>
      <w:r w:rsidR="002A4F33" w:rsidRPr="0013413F">
        <w:rPr>
          <w:rFonts w:ascii="Times New Roman" w:eastAsia="Arial Narrow" w:hAnsi="Times New Roman"/>
          <w:color w:val="000000"/>
          <w:sz w:val="24"/>
          <w:szCs w:val="24"/>
          <w:lang w:val="uk-UA" w:eastAsia="uk-UA" w:bidi="uk-UA"/>
        </w:rPr>
        <w:t>ата розірвання зазначається Споживачем у такому повідомленні</w:t>
      </w:r>
      <w:r w:rsidR="00FE1EB7" w:rsidRPr="0013413F">
        <w:rPr>
          <w:rFonts w:ascii="Times New Roman" w:eastAsia="Arial Narrow" w:hAnsi="Times New Roman"/>
          <w:color w:val="000000"/>
          <w:sz w:val="24"/>
          <w:szCs w:val="24"/>
          <w:lang w:val="uk-UA" w:eastAsia="uk-UA" w:bidi="uk-UA"/>
        </w:rPr>
        <w:t>.</w:t>
      </w:r>
      <w:r w:rsidRPr="0013413F">
        <w:rPr>
          <w:rFonts w:ascii="Times New Roman" w:eastAsia="Arial Narrow" w:hAnsi="Times New Roman"/>
          <w:color w:val="000000"/>
          <w:sz w:val="24"/>
          <w:szCs w:val="24"/>
          <w:lang w:val="uk-UA" w:eastAsia="uk-UA" w:bidi="uk-UA"/>
        </w:rPr>
        <w:t xml:space="preserve"> </w:t>
      </w:r>
      <w:r w:rsidR="00FE1EB7" w:rsidRPr="0013413F">
        <w:rPr>
          <w:rFonts w:ascii="Times New Roman" w:eastAsia="Arial Narrow" w:hAnsi="Times New Roman"/>
          <w:color w:val="000000"/>
          <w:sz w:val="24"/>
          <w:szCs w:val="24"/>
          <w:lang w:val="uk-UA" w:eastAsia="uk-UA" w:bidi="uk-UA"/>
        </w:rPr>
        <w:t>У</w:t>
      </w:r>
      <w:r w:rsidRPr="0013413F">
        <w:rPr>
          <w:rFonts w:ascii="Times New Roman" w:eastAsia="Arial Narrow" w:hAnsi="Times New Roman"/>
          <w:color w:val="000000"/>
          <w:sz w:val="24"/>
          <w:szCs w:val="24"/>
          <w:lang w:val="uk-UA" w:eastAsia="uk-UA" w:bidi="uk-UA"/>
        </w:rPr>
        <w:t xml:space="preserve"> такому разі зміна постачальника має бути завершена в термін не більше 21 (двадцяти одного) дня з дати отримання Постачальником повідомлення Споживача про його намір змінити </w:t>
      </w:r>
      <w:r w:rsidR="000F23B1" w:rsidRPr="0013413F">
        <w:rPr>
          <w:rFonts w:ascii="Times New Roman" w:eastAsia="Arial Narrow" w:hAnsi="Times New Roman"/>
          <w:color w:val="000000"/>
          <w:sz w:val="24"/>
          <w:szCs w:val="24"/>
          <w:lang w:val="uk-UA" w:eastAsia="uk-UA" w:bidi="uk-UA"/>
        </w:rPr>
        <w:t xml:space="preserve">Постачальника </w:t>
      </w:r>
      <w:r w:rsidR="002A4F33" w:rsidRPr="0013413F">
        <w:rPr>
          <w:rFonts w:ascii="Times New Roman" w:eastAsia="Arial Narrow" w:hAnsi="Times New Roman"/>
          <w:color w:val="000000"/>
          <w:sz w:val="24"/>
          <w:szCs w:val="24"/>
          <w:lang w:val="uk-UA" w:eastAsia="uk-UA" w:bidi="uk-UA"/>
        </w:rPr>
        <w:t>без укладення додаткової угоди про розірвання договору</w:t>
      </w:r>
      <w:r w:rsidRPr="0013413F">
        <w:rPr>
          <w:rFonts w:ascii="Times New Roman" w:eastAsia="Arial Narrow" w:hAnsi="Times New Roman"/>
          <w:color w:val="000000"/>
          <w:sz w:val="24"/>
          <w:szCs w:val="24"/>
          <w:lang w:val="uk-UA" w:eastAsia="uk-UA" w:bidi="uk-UA"/>
        </w:rPr>
        <w:t>.</w:t>
      </w:r>
      <w:r w:rsidR="00D92A6C" w:rsidRPr="0013413F">
        <w:rPr>
          <w:rFonts w:ascii="Times New Roman" w:eastAsia="Arial Narrow" w:hAnsi="Times New Roman"/>
          <w:color w:val="000000"/>
          <w:sz w:val="24"/>
          <w:szCs w:val="24"/>
          <w:lang w:val="uk-UA" w:eastAsia="uk-UA" w:bidi="uk-UA"/>
        </w:rPr>
        <w:t xml:space="preserve"> Повідомлення про намір змінити Постачальника не направляється</w:t>
      </w:r>
      <w:r w:rsidR="00CB40BA" w:rsidRPr="0013413F">
        <w:rPr>
          <w:rFonts w:ascii="Times New Roman" w:eastAsia="Arial Narrow" w:hAnsi="Times New Roman"/>
          <w:color w:val="000000"/>
          <w:sz w:val="24"/>
          <w:szCs w:val="24"/>
          <w:lang w:val="uk-UA" w:eastAsia="uk-UA" w:bidi="uk-UA"/>
        </w:rPr>
        <w:t xml:space="preserve"> у разі закінчення строку дії цього Договору та такий договір вважається розірваним (призупиненим)</w:t>
      </w:r>
      <w:r w:rsidR="00D92A6C" w:rsidRPr="0013413F">
        <w:rPr>
          <w:rFonts w:ascii="Times New Roman" w:eastAsia="Arial Narrow" w:hAnsi="Times New Roman"/>
          <w:color w:val="000000"/>
          <w:sz w:val="24"/>
          <w:szCs w:val="24"/>
          <w:lang w:val="uk-UA" w:eastAsia="uk-UA" w:bidi="uk-UA"/>
        </w:rPr>
        <w:t>.</w:t>
      </w:r>
    </w:p>
    <w:p w:rsidR="00B0665B" w:rsidRPr="0013413F" w:rsidRDefault="00B0665B">
      <w:pPr>
        <w:widowControl w:val="0"/>
        <w:tabs>
          <w:tab w:val="left" w:pos="315"/>
        </w:tabs>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9.3.  Повідомлення Споживача про намір змінити Постачальника повинно містити дату розірвання (призупинення) цього Договору, яка визначається календарним днем перед </w:t>
      </w:r>
      <w:r w:rsidR="004A328F" w:rsidRPr="0013413F">
        <w:rPr>
          <w:rFonts w:ascii="Times New Roman" w:eastAsia="Arial Narrow" w:hAnsi="Times New Roman"/>
          <w:color w:val="000000"/>
          <w:sz w:val="24"/>
          <w:szCs w:val="24"/>
          <w:lang w:val="uk-UA" w:eastAsia="uk-UA" w:bidi="uk-UA"/>
        </w:rPr>
        <w:t>днем</w:t>
      </w:r>
      <w:r w:rsidRPr="0013413F">
        <w:rPr>
          <w:rFonts w:ascii="Times New Roman" w:eastAsia="Arial Narrow" w:hAnsi="Times New Roman"/>
          <w:color w:val="000000"/>
          <w:sz w:val="24"/>
          <w:szCs w:val="24"/>
          <w:lang w:val="uk-UA" w:eastAsia="uk-UA" w:bidi="uk-UA"/>
        </w:rPr>
        <w:t xml:space="preserve">, з якого Договір постачання газу з новим постачальником набере чинності в частині постачання газу. </w:t>
      </w:r>
    </w:p>
    <w:p w:rsidR="00B0665B" w:rsidRPr="0013413F" w:rsidRDefault="00B0665B">
      <w:pPr>
        <w:widowControl w:val="0"/>
        <w:tabs>
          <w:tab w:val="left" w:pos="315"/>
        </w:tabs>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9.4. </w:t>
      </w:r>
      <w:r w:rsidR="00581B37" w:rsidRPr="0013413F">
        <w:rPr>
          <w:rFonts w:ascii="Times New Roman" w:eastAsia="Arial Narrow" w:hAnsi="Times New Roman"/>
          <w:color w:val="000000"/>
          <w:sz w:val="24"/>
          <w:szCs w:val="24"/>
          <w:lang w:val="uk-UA" w:eastAsia="uk-UA" w:bidi="uk-UA"/>
        </w:rPr>
        <w:t>Для</w:t>
      </w:r>
      <w:r w:rsidRPr="0013413F">
        <w:rPr>
          <w:rFonts w:ascii="Times New Roman" w:eastAsia="Arial Narrow" w:hAnsi="Times New Roman"/>
          <w:color w:val="000000"/>
          <w:sz w:val="24"/>
          <w:szCs w:val="24"/>
          <w:lang w:val="uk-UA" w:eastAsia="uk-UA" w:bidi="uk-UA"/>
        </w:rPr>
        <w:t xml:space="preserve"> забезпечення безперебійного постачання газу, Постачальник за цим Договором постачає газ Споживачу до останнього дня терміну дії (чи до дня призупинення) існуючого Договору постачання газу</w:t>
      </w:r>
      <w:r w:rsidR="00BE0C1B" w:rsidRPr="0013413F">
        <w:rPr>
          <w:rFonts w:ascii="Times New Roman" w:eastAsia="Arial Narrow" w:hAnsi="Times New Roman"/>
          <w:color w:val="000000"/>
          <w:sz w:val="24"/>
          <w:szCs w:val="24"/>
          <w:lang w:val="uk-UA" w:eastAsia="uk-UA" w:bidi="uk-UA"/>
        </w:rPr>
        <w:t>.</w:t>
      </w:r>
      <w:r w:rsidRPr="0013413F">
        <w:rPr>
          <w:rFonts w:ascii="Times New Roman" w:eastAsia="Arial Narrow" w:hAnsi="Times New Roman"/>
          <w:color w:val="000000"/>
          <w:sz w:val="24"/>
          <w:szCs w:val="24"/>
          <w:lang w:val="uk-UA" w:eastAsia="uk-UA" w:bidi="uk-UA"/>
        </w:rPr>
        <w:t xml:space="preserve"> </w:t>
      </w:r>
    </w:p>
    <w:p w:rsidR="00B0665B" w:rsidRPr="0013413F" w:rsidRDefault="00B0665B">
      <w:pPr>
        <w:widowControl w:val="0"/>
        <w:tabs>
          <w:tab w:val="left" w:pos="315"/>
        </w:tabs>
        <w:spacing w:after="0" w:line="240" w:lineRule="auto"/>
        <w:jc w:val="both"/>
        <w:rPr>
          <w:rFonts w:ascii="Times New Roman" w:hAnsi="Times New Roman"/>
          <w:color w:val="333333"/>
          <w:sz w:val="24"/>
          <w:szCs w:val="24"/>
          <w:shd w:val="clear" w:color="auto" w:fill="FFFFFF"/>
          <w:lang w:val="uk-UA"/>
        </w:rPr>
      </w:pPr>
      <w:r w:rsidRPr="0013413F">
        <w:rPr>
          <w:rFonts w:ascii="Times New Roman" w:eastAsia="Arial Narrow" w:hAnsi="Times New Roman"/>
          <w:color w:val="000000"/>
          <w:sz w:val="24"/>
          <w:szCs w:val="24"/>
          <w:lang w:val="uk-UA" w:eastAsia="uk-UA" w:bidi="uk-UA"/>
        </w:rPr>
        <w:t>9.</w:t>
      </w:r>
      <w:r w:rsidR="00BA6915" w:rsidRPr="0013413F">
        <w:rPr>
          <w:rFonts w:ascii="Times New Roman" w:eastAsia="Arial Narrow" w:hAnsi="Times New Roman"/>
          <w:color w:val="000000"/>
          <w:sz w:val="24"/>
          <w:szCs w:val="24"/>
          <w:lang w:val="uk-UA" w:eastAsia="uk-UA" w:bidi="uk-UA"/>
        </w:rPr>
        <w:t>5</w:t>
      </w:r>
      <w:r w:rsidRPr="0013413F">
        <w:rPr>
          <w:rFonts w:ascii="Times New Roman" w:eastAsia="Arial Narrow" w:hAnsi="Times New Roman"/>
          <w:color w:val="000000"/>
          <w:sz w:val="24"/>
          <w:szCs w:val="24"/>
          <w:lang w:val="uk-UA" w:eastAsia="uk-UA" w:bidi="uk-UA"/>
        </w:rPr>
        <w:t xml:space="preserve">. Фактичне постачання газу новим Постачальником може починатись виключно з </w:t>
      </w:r>
      <w:r w:rsidR="00B42EDF" w:rsidRPr="0013413F">
        <w:rPr>
          <w:rFonts w:ascii="Times New Roman" w:hAnsi="Times New Roman"/>
          <w:color w:val="333333"/>
          <w:sz w:val="24"/>
          <w:szCs w:val="24"/>
          <w:shd w:val="clear" w:color="auto" w:fill="FFFFFF"/>
          <w:lang w:val="uk-UA"/>
        </w:rPr>
        <w:t>наступного дня після розірвання (призупинення) договору з діючим Постачальником</w:t>
      </w:r>
      <w:r w:rsidR="00453E1C" w:rsidRPr="0013413F">
        <w:rPr>
          <w:rFonts w:ascii="Times New Roman" w:hAnsi="Times New Roman"/>
          <w:color w:val="333333"/>
          <w:sz w:val="24"/>
          <w:szCs w:val="24"/>
          <w:shd w:val="clear" w:color="auto" w:fill="FFFFFF"/>
          <w:lang w:val="uk-UA"/>
        </w:rPr>
        <w:t>, припинення постачання природного газу</w:t>
      </w:r>
      <w:r w:rsidRPr="0013413F">
        <w:rPr>
          <w:rFonts w:ascii="Times New Roman" w:eastAsia="Arial Narrow" w:hAnsi="Times New Roman"/>
          <w:color w:val="000000"/>
          <w:sz w:val="24"/>
          <w:szCs w:val="24"/>
          <w:lang w:val="uk-UA" w:eastAsia="uk-UA" w:bidi="uk-UA"/>
        </w:rPr>
        <w:t xml:space="preserve"> та за умови включення Споживача до підтвердженої номінації нового Постачальника в порядку, визначеному Кодексом ГТС.</w:t>
      </w:r>
      <w:r w:rsidR="00B42EDF" w:rsidRPr="0013413F">
        <w:rPr>
          <w:rFonts w:ascii="Times New Roman" w:hAnsi="Times New Roman"/>
          <w:color w:val="333333"/>
          <w:sz w:val="24"/>
          <w:szCs w:val="24"/>
          <w:shd w:val="clear" w:color="auto" w:fill="FFFFFF"/>
          <w:lang w:val="uk-UA"/>
        </w:rPr>
        <w:t xml:space="preserve"> </w:t>
      </w:r>
    </w:p>
    <w:p w:rsidR="007D1DCB" w:rsidRPr="0013413F" w:rsidRDefault="007D1DCB">
      <w:pPr>
        <w:widowControl w:val="0"/>
        <w:tabs>
          <w:tab w:val="left" w:pos="315"/>
        </w:tabs>
        <w:spacing w:after="0" w:line="240" w:lineRule="auto"/>
        <w:jc w:val="both"/>
        <w:rPr>
          <w:rFonts w:ascii="Times New Roman" w:eastAsia="Arial Narrow" w:hAnsi="Times New Roman"/>
          <w:color w:val="000000"/>
          <w:sz w:val="24"/>
          <w:szCs w:val="24"/>
          <w:lang w:val="uk-UA" w:eastAsia="uk-UA" w:bidi="uk-UA"/>
        </w:rPr>
      </w:pPr>
    </w:p>
    <w:p w:rsidR="00762C13" w:rsidRPr="0013413F" w:rsidRDefault="00022A1B" w:rsidP="00822B7B">
      <w:pPr>
        <w:keepNext/>
        <w:keepLines/>
        <w:widowControl w:val="0"/>
        <w:numPr>
          <w:ilvl w:val="0"/>
          <w:numId w:val="3"/>
        </w:numPr>
        <w:tabs>
          <w:tab w:val="left" w:pos="315"/>
        </w:tabs>
        <w:spacing w:after="0" w:line="240" w:lineRule="auto"/>
        <w:ind w:left="510" w:hanging="510"/>
        <w:jc w:val="center"/>
        <w:outlineLvl w:val="0"/>
        <w:rPr>
          <w:rFonts w:ascii="Times New Roman" w:eastAsia="Arial Narrow" w:hAnsi="Times New Roman"/>
          <w:b/>
          <w:bCs/>
          <w:color w:val="000000"/>
          <w:sz w:val="24"/>
          <w:szCs w:val="24"/>
          <w:lang w:val="uk-UA" w:eastAsia="uk-UA" w:bidi="uk-UA"/>
        </w:rPr>
      </w:pPr>
      <w:bookmarkStart w:id="99" w:name="bookmark107"/>
      <w:bookmarkStart w:id="100" w:name="bookmark110"/>
      <w:bookmarkStart w:id="101" w:name="bookmark108"/>
      <w:bookmarkStart w:id="102" w:name="bookmark109"/>
      <w:bookmarkStart w:id="103" w:name="bookmark111"/>
      <w:bookmarkEnd w:id="99"/>
      <w:bookmarkEnd w:id="100"/>
      <w:r w:rsidRPr="0013413F">
        <w:rPr>
          <w:rFonts w:ascii="Times New Roman" w:eastAsia="Arial Narrow" w:hAnsi="Times New Roman"/>
          <w:b/>
          <w:bCs/>
          <w:color w:val="000000"/>
          <w:sz w:val="24"/>
          <w:szCs w:val="24"/>
          <w:lang w:val="uk-UA" w:eastAsia="uk-UA" w:bidi="uk-UA"/>
        </w:rPr>
        <w:lastRenderedPageBreak/>
        <w:t xml:space="preserve">  </w:t>
      </w:r>
      <w:r w:rsidR="00B0665B" w:rsidRPr="0013413F">
        <w:rPr>
          <w:rFonts w:ascii="Times New Roman" w:eastAsia="Arial Narrow" w:hAnsi="Times New Roman"/>
          <w:b/>
          <w:bCs/>
          <w:color w:val="000000"/>
          <w:sz w:val="24"/>
          <w:szCs w:val="24"/>
          <w:lang w:val="uk-UA" w:eastAsia="uk-UA" w:bidi="uk-UA"/>
        </w:rPr>
        <w:t>Строк дії Договору та інші умови</w:t>
      </w:r>
      <w:bookmarkEnd w:id="101"/>
      <w:bookmarkEnd w:id="102"/>
      <w:bookmarkEnd w:id="103"/>
    </w:p>
    <w:p w:rsidR="007D1DCB" w:rsidRPr="0013413F" w:rsidRDefault="007D1DCB" w:rsidP="007D1DCB">
      <w:pPr>
        <w:keepNext/>
        <w:keepLines/>
        <w:widowControl w:val="0"/>
        <w:tabs>
          <w:tab w:val="left" w:pos="315"/>
        </w:tabs>
        <w:spacing w:after="0" w:line="240" w:lineRule="auto"/>
        <w:ind w:left="510"/>
        <w:outlineLvl w:val="0"/>
        <w:rPr>
          <w:rFonts w:ascii="Times New Roman" w:eastAsia="Arial Narrow" w:hAnsi="Times New Roman"/>
          <w:b/>
          <w:bCs/>
          <w:color w:val="000000"/>
          <w:sz w:val="24"/>
          <w:szCs w:val="24"/>
          <w:lang w:val="uk-UA" w:eastAsia="uk-UA" w:bidi="uk-UA"/>
        </w:rPr>
      </w:pPr>
    </w:p>
    <w:p w:rsidR="000431FB" w:rsidRPr="000754BF" w:rsidRDefault="00AA6779" w:rsidP="008D2BF5">
      <w:pPr>
        <w:widowControl w:val="0"/>
        <w:tabs>
          <w:tab w:val="left" w:pos="426"/>
        </w:tabs>
        <w:spacing w:after="0" w:line="240" w:lineRule="auto"/>
        <w:jc w:val="both"/>
        <w:rPr>
          <w:rFonts w:ascii="Times New Roman" w:eastAsia="Arial Narrow" w:hAnsi="Times New Roman"/>
          <w:sz w:val="24"/>
          <w:szCs w:val="24"/>
          <w:lang w:val="uk-UA" w:eastAsia="uk-UA" w:bidi="uk-UA"/>
        </w:rPr>
      </w:pPr>
      <w:bookmarkStart w:id="104" w:name="bookmark112"/>
      <w:bookmarkEnd w:id="104"/>
      <w:r w:rsidRPr="0013413F">
        <w:rPr>
          <w:rFonts w:ascii="Times New Roman" w:eastAsia="Arial Narrow" w:hAnsi="Times New Roman"/>
          <w:color w:val="000000"/>
          <w:sz w:val="24"/>
          <w:szCs w:val="24"/>
          <w:lang w:val="uk-UA" w:eastAsia="uk-UA" w:bidi="uk-UA"/>
        </w:rPr>
        <w:t>10.1.</w:t>
      </w:r>
      <w:r w:rsidR="00A871C7" w:rsidRPr="0013413F">
        <w:rPr>
          <w:rFonts w:ascii="Times New Roman" w:eastAsia="Arial Narrow" w:hAnsi="Times New Roman"/>
          <w:color w:val="000000"/>
          <w:sz w:val="24"/>
          <w:szCs w:val="24"/>
          <w:lang w:val="uk-UA" w:eastAsia="uk-UA" w:bidi="uk-UA"/>
        </w:rPr>
        <w:t xml:space="preserve"> </w:t>
      </w:r>
      <w:r w:rsidR="0061660B" w:rsidRPr="0013413F">
        <w:rPr>
          <w:rFonts w:ascii="Times New Roman" w:eastAsia="Arial Narrow" w:hAnsi="Times New Roman"/>
          <w:color w:val="000000"/>
          <w:sz w:val="24"/>
          <w:szCs w:val="24"/>
          <w:lang w:val="uk-UA" w:eastAsia="uk-UA" w:bidi="uk-UA"/>
        </w:rPr>
        <w:t>Цей Договір набуває чинності з дати його підписання</w:t>
      </w:r>
      <w:r w:rsidR="008C1B42" w:rsidRPr="0013413F">
        <w:rPr>
          <w:rFonts w:ascii="Times New Roman" w:eastAsia="Arial Narrow" w:hAnsi="Times New Roman"/>
          <w:color w:val="000000"/>
          <w:sz w:val="24"/>
          <w:szCs w:val="24"/>
          <w:lang w:val="uk-UA" w:eastAsia="uk-UA" w:bidi="uk-UA"/>
        </w:rPr>
        <w:t xml:space="preserve"> </w:t>
      </w:r>
      <w:r w:rsidR="0061660B" w:rsidRPr="0013413F">
        <w:rPr>
          <w:rFonts w:ascii="Times New Roman" w:eastAsia="Arial Narrow" w:hAnsi="Times New Roman"/>
          <w:color w:val="000000"/>
          <w:sz w:val="24"/>
          <w:szCs w:val="24"/>
          <w:lang w:val="uk-UA" w:eastAsia="uk-UA" w:bidi="uk-UA"/>
        </w:rPr>
        <w:t xml:space="preserve">і діє в частині постачання газу </w:t>
      </w:r>
      <w:r w:rsidR="00BC19A8" w:rsidRPr="0013413F">
        <w:rPr>
          <w:rFonts w:ascii="Times New Roman" w:eastAsia="Arial Narrow" w:hAnsi="Times New Roman"/>
          <w:color w:val="000000"/>
          <w:sz w:val="24"/>
          <w:szCs w:val="24"/>
          <w:lang w:val="uk-UA" w:eastAsia="uk-UA" w:bidi="uk-UA"/>
        </w:rPr>
        <w:t>п</w:t>
      </w:r>
      <w:r w:rsidR="001F278B" w:rsidRPr="0013413F">
        <w:rPr>
          <w:rFonts w:ascii="Times New Roman" w:eastAsia="Arial Narrow" w:hAnsi="Times New Roman"/>
          <w:color w:val="000000"/>
          <w:sz w:val="24"/>
          <w:szCs w:val="24"/>
          <w:lang w:val="uk-UA" w:eastAsia="uk-UA" w:bidi="uk-UA"/>
        </w:rPr>
        <w:t xml:space="preserve">о </w:t>
      </w:r>
      <w:r w:rsidR="00B47088">
        <w:rPr>
          <w:rFonts w:ascii="Times New Roman" w:eastAsia="Arial Narrow" w:hAnsi="Times New Roman"/>
          <w:color w:val="000000"/>
          <w:sz w:val="24"/>
          <w:szCs w:val="24"/>
          <w:lang w:val="uk-UA" w:eastAsia="uk-UA" w:bidi="uk-UA"/>
        </w:rPr>
        <w:br/>
      </w:r>
      <w:r w:rsidR="00114C06" w:rsidRPr="0013413F">
        <w:rPr>
          <w:rFonts w:ascii="Times New Roman" w:eastAsia="Arial Narrow" w:hAnsi="Times New Roman"/>
          <w:color w:val="000000"/>
          <w:sz w:val="24"/>
          <w:szCs w:val="24"/>
          <w:lang w:val="uk-UA" w:eastAsia="uk-UA" w:bidi="uk-UA"/>
        </w:rPr>
        <w:t>3</w:t>
      </w:r>
      <w:r w:rsidR="00EE6C7E">
        <w:rPr>
          <w:rFonts w:ascii="Times New Roman" w:eastAsia="Arial Narrow" w:hAnsi="Times New Roman"/>
          <w:color w:val="000000"/>
          <w:sz w:val="24"/>
          <w:szCs w:val="24"/>
          <w:lang w:val="uk-UA" w:eastAsia="uk-UA" w:bidi="uk-UA"/>
        </w:rPr>
        <w:t>0</w:t>
      </w:r>
      <w:r w:rsidR="00114C06" w:rsidRPr="0013413F">
        <w:rPr>
          <w:rFonts w:ascii="Times New Roman" w:eastAsia="Arial Narrow" w:hAnsi="Times New Roman"/>
          <w:color w:val="000000"/>
          <w:sz w:val="24"/>
          <w:szCs w:val="24"/>
          <w:lang w:val="uk-UA" w:eastAsia="uk-UA" w:bidi="uk-UA"/>
        </w:rPr>
        <w:t xml:space="preserve"> </w:t>
      </w:r>
      <w:r w:rsidR="00B47088">
        <w:rPr>
          <w:rFonts w:ascii="Times New Roman" w:eastAsia="Arial Narrow" w:hAnsi="Times New Roman"/>
          <w:color w:val="000000"/>
          <w:sz w:val="24"/>
          <w:szCs w:val="24"/>
          <w:lang w:val="uk-UA" w:eastAsia="uk-UA" w:bidi="uk-UA"/>
        </w:rPr>
        <w:t>квіт</w:t>
      </w:r>
      <w:r w:rsidR="00114C06" w:rsidRPr="0013413F">
        <w:rPr>
          <w:rFonts w:ascii="Times New Roman" w:eastAsia="Arial Narrow" w:hAnsi="Times New Roman"/>
          <w:color w:val="000000"/>
          <w:sz w:val="24"/>
          <w:szCs w:val="24"/>
          <w:lang w:val="uk-UA" w:eastAsia="uk-UA" w:bidi="uk-UA"/>
        </w:rPr>
        <w:t>ня</w:t>
      </w:r>
      <w:r w:rsidR="001F278B" w:rsidRPr="0013413F">
        <w:rPr>
          <w:rFonts w:ascii="Times New Roman" w:eastAsia="Arial Narrow" w:hAnsi="Times New Roman"/>
          <w:color w:val="000000"/>
          <w:sz w:val="24"/>
          <w:szCs w:val="24"/>
          <w:lang w:val="uk-UA" w:eastAsia="uk-UA" w:bidi="uk-UA"/>
        </w:rPr>
        <w:t xml:space="preserve"> 202</w:t>
      </w:r>
      <w:r w:rsidR="004528DB" w:rsidRPr="0013413F">
        <w:rPr>
          <w:rFonts w:ascii="Times New Roman" w:eastAsia="Arial Narrow" w:hAnsi="Times New Roman"/>
          <w:color w:val="000000"/>
          <w:sz w:val="24"/>
          <w:szCs w:val="24"/>
          <w:lang w:val="uk-UA" w:eastAsia="uk-UA" w:bidi="uk-UA"/>
        </w:rPr>
        <w:t>5</w:t>
      </w:r>
      <w:r w:rsidR="002E709B" w:rsidRPr="0013413F">
        <w:rPr>
          <w:rFonts w:ascii="Times New Roman" w:eastAsia="Arial Narrow" w:hAnsi="Times New Roman"/>
          <w:color w:val="000000"/>
          <w:sz w:val="24"/>
          <w:szCs w:val="24"/>
          <w:lang w:val="uk-UA" w:eastAsia="uk-UA" w:bidi="uk-UA"/>
        </w:rPr>
        <w:t xml:space="preserve"> </w:t>
      </w:r>
      <w:r w:rsidR="001F278B" w:rsidRPr="0013413F">
        <w:rPr>
          <w:rFonts w:ascii="Times New Roman" w:eastAsia="Arial Narrow" w:hAnsi="Times New Roman"/>
          <w:color w:val="000000"/>
          <w:sz w:val="24"/>
          <w:szCs w:val="24"/>
          <w:lang w:val="uk-UA" w:eastAsia="uk-UA" w:bidi="uk-UA"/>
        </w:rPr>
        <w:t>року</w:t>
      </w:r>
      <w:r w:rsidR="00B0665B" w:rsidRPr="0013413F">
        <w:rPr>
          <w:rFonts w:ascii="Times New Roman" w:eastAsia="Arial Narrow" w:hAnsi="Times New Roman"/>
          <w:color w:val="000000"/>
          <w:sz w:val="24"/>
          <w:szCs w:val="24"/>
          <w:lang w:val="uk-UA" w:eastAsia="uk-UA" w:bidi="uk-UA"/>
        </w:rPr>
        <w:t>.</w:t>
      </w:r>
      <w:r w:rsidR="000431FB" w:rsidRPr="0013413F">
        <w:rPr>
          <w:rFonts w:ascii="Times New Roman" w:eastAsia="Arial Narrow" w:hAnsi="Times New Roman"/>
          <w:color w:val="000000"/>
          <w:sz w:val="24"/>
          <w:szCs w:val="24"/>
          <w:lang w:val="uk-UA" w:eastAsia="uk-UA" w:bidi="uk-UA"/>
        </w:rPr>
        <w:t xml:space="preserve"> </w:t>
      </w:r>
      <w:r w:rsidR="000431FB" w:rsidRPr="000754BF">
        <w:rPr>
          <w:rFonts w:ascii="Times New Roman" w:eastAsia="Arial Narrow" w:hAnsi="Times New Roman"/>
          <w:sz w:val="24"/>
          <w:szCs w:val="24"/>
          <w:lang w:val="uk-UA" w:eastAsia="uk-UA" w:bidi="uk-UA"/>
        </w:rPr>
        <w:t>Сторони досягли згоди про те, що відповідно до положень статті 631 ЦКУ умови цього Договору застосовуються до відносин, які виникли між Сторонами до його укладання, а саме</w:t>
      </w:r>
      <w:r w:rsidR="0000507A" w:rsidRPr="000754BF">
        <w:rPr>
          <w:rFonts w:ascii="Times New Roman" w:eastAsia="Arial Narrow" w:hAnsi="Times New Roman"/>
          <w:sz w:val="24"/>
          <w:szCs w:val="24"/>
          <w:lang w:val="uk-UA" w:eastAsia="uk-UA" w:bidi="uk-UA"/>
        </w:rPr>
        <w:t xml:space="preserve"> -</w:t>
      </w:r>
      <w:r w:rsidR="000431FB" w:rsidRPr="000754BF">
        <w:rPr>
          <w:rFonts w:ascii="Times New Roman" w:eastAsia="Arial Narrow" w:hAnsi="Times New Roman"/>
          <w:sz w:val="24"/>
          <w:szCs w:val="24"/>
          <w:lang w:val="uk-UA" w:eastAsia="uk-UA" w:bidi="uk-UA"/>
        </w:rPr>
        <w:t xml:space="preserve"> з 01.0</w:t>
      </w:r>
      <w:r w:rsidR="00D5493C" w:rsidRPr="000754BF">
        <w:rPr>
          <w:rFonts w:ascii="Times New Roman" w:eastAsia="Arial Narrow" w:hAnsi="Times New Roman"/>
          <w:sz w:val="24"/>
          <w:szCs w:val="24"/>
          <w:lang w:val="uk-UA" w:eastAsia="uk-UA" w:bidi="uk-UA"/>
        </w:rPr>
        <w:t>4</w:t>
      </w:r>
      <w:r w:rsidR="000431FB" w:rsidRPr="000754BF">
        <w:rPr>
          <w:rFonts w:ascii="Times New Roman" w:eastAsia="Arial Narrow" w:hAnsi="Times New Roman"/>
          <w:sz w:val="24"/>
          <w:szCs w:val="24"/>
          <w:lang w:val="uk-UA" w:eastAsia="uk-UA" w:bidi="uk-UA"/>
        </w:rPr>
        <w:t>.2025</w:t>
      </w:r>
      <w:r w:rsidR="00600BBF" w:rsidRPr="000754BF">
        <w:rPr>
          <w:rFonts w:ascii="Times New Roman" w:eastAsia="Arial Narrow" w:hAnsi="Times New Roman"/>
          <w:sz w:val="24"/>
          <w:szCs w:val="24"/>
          <w:lang w:val="uk-UA" w:eastAsia="uk-UA" w:bidi="uk-UA"/>
        </w:rPr>
        <w:t>.</w:t>
      </w:r>
      <w:r w:rsidR="000431FB" w:rsidRPr="000754BF">
        <w:rPr>
          <w:rFonts w:ascii="Times New Roman" w:eastAsia="Arial Narrow" w:hAnsi="Times New Roman"/>
          <w:sz w:val="24"/>
          <w:szCs w:val="24"/>
          <w:lang w:val="uk-UA" w:eastAsia="uk-UA" w:bidi="uk-UA"/>
        </w:rPr>
        <w:t xml:space="preserve">* </w:t>
      </w:r>
    </w:p>
    <w:p w:rsidR="000431FB" w:rsidRPr="000754BF" w:rsidRDefault="00A02870" w:rsidP="008D2BF5">
      <w:pPr>
        <w:widowControl w:val="0"/>
        <w:tabs>
          <w:tab w:val="left" w:pos="426"/>
        </w:tabs>
        <w:spacing w:after="0" w:line="240" w:lineRule="auto"/>
        <w:jc w:val="both"/>
        <w:rPr>
          <w:rFonts w:ascii="Times New Roman" w:eastAsia="Arial Narrow" w:hAnsi="Times New Roman"/>
          <w:i/>
          <w:iCs/>
          <w:lang w:val="uk-UA" w:eastAsia="uk-UA" w:bidi="uk-UA"/>
        </w:rPr>
      </w:pPr>
      <w:r w:rsidRPr="000754BF">
        <w:rPr>
          <w:rFonts w:ascii="Times New Roman" w:eastAsia="Arial Narrow" w:hAnsi="Times New Roman"/>
          <w:i/>
          <w:iCs/>
          <w:lang w:val="uk-UA" w:eastAsia="uk-UA" w:bidi="uk-UA"/>
        </w:rPr>
        <w:t xml:space="preserve">    </w:t>
      </w:r>
      <w:r w:rsidR="000431FB" w:rsidRPr="000754BF">
        <w:rPr>
          <w:rFonts w:ascii="Times New Roman" w:eastAsia="Arial Narrow" w:hAnsi="Times New Roman"/>
          <w:i/>
          <w:iCs/>
          <w:lang w:val="uk-UA" w:eastAsia="uk-UA" w:bidi="uk-UA"/>
        </w:rPr>
        <w:t xml:space="preserve">* - застосовується у разі укладення Договору після </w:t>
      </w:r>
      <w:r w:rsidR="00814F5A" w:rsidRPr="000754BF">
        <w:rPr>
          <w:rFonts w:ascii="Times New Roman" w:eastAsia="Arial Narrow" w:hAnsi="Times New Roman"/>
          <w:i/>
          <w:iCs/>
          <w:lang w:val="uk-UA" w:eastAsia="uk-UA" w:bidi="uk-UA"/>
        </w:rPr>
        <w:t>31</w:t>
      </w:r>
      <w:r w:rsidR="000431FB" w:rsidRPr="000754BF">
        <w:rPr>
          <w:rFonts w:ascii="Times New Roman" w:eastAsia="Arial Narrow" w:hAnsi="Times New Roman"/>
          <w:i/>
          <w:iCs/>
          <w:lang w:val="uk-UA" w:eastAsia="uk-UA" w:bidi="uk-UA"/>
        </w:rPr>
        <w:t>.0</w:t>
      </w:r>
      <w:r w:rsidR="00814F5A" w:rsidRPr="000754BF">
        <w:rPr>
          <w:rFonts w:ascii="Times New Roman" w:eastAsia="Arial Narrow" w:hAnsi="Times New Roman"/>
          <w:i/>
          <w:iCs/>
          <w:lang w:val="uk-UA" w:eastAsia="uk-UA" w:bidi="uk-UA"/>
        </w:rPr>
        <w:t>3</w:t>
      </w:r>
      <w:r w:rsidR="000431FB" w:rsidRPr="000754BF">
        <w:rPr>
          <w:rFonts w:ascii="Times New Roman" w:eastAsia="Arial Narrow" w:hAnsi="Times New Roman"/>
          <w:i/>
          <w:iCs/>
          <w:lang w:val="uk-UA" w:eastAsia="uk-UA" w:bidi="uk-UA"/>
        </w:rPr>
        <w:t>.2025.</w:t>
      </w:r>
    </w:p>
    <w:p w:rsidR="00DA2DB0" w:rsidRPr="0013413F" w:rsidRDefault="008311B9" w:rsidP="008D2BF5">
      <w:pPr>
        <w:widowControl w:val="0"/>
        <w:tabs>
          <w:tab w:val="left" w:pos="426"/>
        </w:tabs>
        <w:spacing w:after="0" w:line="240" w:lineRule="auto"/>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 xml:space="preserve">10.2. </w:t>
      </w:r>
      <w:r w:rsidR="00DA2DB0" w:rsidRPr="0013413F">
        <w:rPr>
          <w:rFonts w:ascii="Times New Roman" w:eastAsia="Arial Narrow" w:hAnsi="Times New Roman"/>
          <w:color w:val="000000"/>
          <w:sz w:val="24"/>
          <w:szCs w:val="24"/>
          <w:lang w:val="uk-UA" w:eastAsia="uk-UA" w:bidi="uk-UA"/>
        </w:rPr>
        <w:t>Закінчення строку дії цього Договору не звільняє жодну зі Сторін договору від виконання своїх зобов’язань за договором та від відповідальності за його порушення (невиконання та/або неналежне виконання), яке мало місце під час дії цього Договору.</w:t>
      </w:r>
    </w:p>
    <w:p w:rsidR="00B0665B" w:rsidRPr="0013413F" w:rsidRDefault="00AA6779">
      <w:pPr>
        <w:widowControl w:val="0"/>
        <w:tabs>
          <w:tab w:val="left" w:pos="360"/>
        </w:tabs>
        <w:spacing w:after="0" w:line="240" w:lineRule="auto"/>
        <w:jc w:val="both"/>
        <w:rPr>
          <w:rFonts w:ascii="Times New Roman" w:eastAsia="Arial Narrow" w:hAnsi="Times New Roman"/>
          <w:color w:val="000000"/>
          <w:sz w:val="24"/>
          <w:szCs w:val="24"/>
          <w:lang w:val="uk-UA" w:eastAsia="uk-UA" w:bidi="uk-UA"/>
        </w:rPr>
      </w:pPr>
      <w:bookmarkStart w:id="105" w:name="bookmark113"/>
      <w:bookmarkStart w:id="106" w:name="bookmark114"/>
      <w:bookmarkEnd w:id="105"/>
      <w:bookmarkEnd w:id="106"/>
      <w:r w:rsidRPr="0013413F">
        <w:rPr>
          <w:rFonts w:ascii="Times New Roman" w:eastAsia="Arial Narrow" w:hAnsi="Times New Roman"/>
          <w:color w:val="000000"/>
          <w:sz w:val="24"/>
          <w:szCs w:val="24"/>
          <w:lang w:val="uk-UA" w:eastAsia="uk-UA" w:bidi="uk-UA"/>
        </w:rPr>
        <w:t>10.</w:t>
      </w:r>
      <w:r w:rsidR="008311B9" w:rsidRPr="0013413F">
        <w:rPr>
          <w:rFonts w:ascii="Times New Roman" w:eastAsia="Arial Narrow" w:hAnsi="Times New Roman"/>
          <w:color w:val="000000"/>
          <w:sz w:val="24"/>
          <w:szCs w:val="24"/>
          <w:lang w:val="uk-UA" w:eastAsia="uk-UA" w:bidi="uk-UA"/>
        </w:rPr>
        <w:t>3</w:t>
      </w:r>
      <w:r w:rsidRPr="0013413F">
        <w:rPr>
          <w:rFonts w:ascii="Times New Roman" w:eastAsia="Arial Narrow" w:hAnsi="Times New Roman"/>
          <w:color w:val="000000"/>
          <w:sz w:val="24"/>
          <w:szCs w:val="24"/>
          <w:lang w:val="uk-UA" w:eastAsia="uk-UA" w:bidi="uk-UA"/>
        </w:rPr>
        <w:t>.</w:t>
      </w:r>
      <w:bookmarkStart w:id="107" w:name="bookmark115"/>
      <w:bookmarkEnd w:id="107"/>
      <w:r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Усі зміни</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та доповнення</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до</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 xml:space="preserve">Договору оформлюються письмово </w:t>
      </w:r>
      <w:r w:rsidR="002A4F33" w:rsidRPr="0013413F">
        <w:rPr>
          <w:rFonts w:ascii="Times New Roman" w:eastAsia="Arial Narrow" w:hAnsi="Times New Roman"/>
          <w:color w:val="000000"/>
          <w:sz w:val="24"/>
          <w:szCs w:val="24"/>
          <w:lang w:val="uk-UA" w:eastAsia="uk-UA" w:bidi="uk-UA"/>
        </w:rPr>
        <w:t xml:space="preserve">шляхом укладання додаткових угод, які </w:t>
      </w:r>
      <w:r w:rsidR="00B0665B" w:rsidRPr="0013413F">
        <w:rPr>
          <w:rFonts w:ascii="Times New Roman" w:eastAsia="Arial Narrow" w:hAnsi="Times New Roman"/>
          <w:color w:val="000000"/>
          <w:sz w:val="24"/>
          <w:szCs w:val="24"/>
          <w:lang w:val="uk-UA" w:eastAsia="uk-UA" w:bidi="uk-UA"/>
        </w:rPr>
        <w:t>підписуються уповноваженими</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представниками Сторін та скріплюються їх печатками (за наявності)</w:t>
      </w:r>
      <w:r w:rsidR="002A4F33" w:rsidRPr="0013413F">
        <w:rPr>
          <w:rFonts w:ascii="Times New Roman" w:eastAsia="Arial Narrow" w:hAnsi="Times New Roman"/>
          <w:color w:val="000000"/>
          <w:sz w:val="24"/>
          <w:szCs w:val="24"/>
          <w:lang w:val="uk-UA" w:eastAsia="uk-UA" w:bidi="uk-UA"/>
        </w:rPr>
        <w:t xml:space="preserve">, окрім випадків, передбачених цим Договором, коли </w:t>
      </w:r>
      <w:r w:rsidR="0067420B" w:rsidRPr="0013413F">
        <w:rPr>
          <w:rFonts w:ascii="Times New Roman" w:eastAsia="Arial Narrow" w:hAnsi="Times New Roman"/>
          <w:color w:val="000000"/>
          <w:sz w:val="24"/>
          <w:szCs w:val="24"/>
          <w:lang w:val="uk-UA" w:eastAsia="uk-UA" w:bidi="uk-UA"/>
        </w:rPr>
        <w:t>внесення</w:t>
      </w:r>
      <w:r w:rsidR="002A4F33" w:rsidRPr="0013413F">
        <w:rPr>
          <w:rFonts w:ascii="Times New Roman" w:eastAsia="Arial Narrow" w:hAnsi="Times New Roman"/>
          <w:color w:val="000000"/>
          <w:sz w:val="24"/>
          <w:szCs w:val="24"/>
          <w:lang w:val="uk-UA" w:eastAsia="uk-UA" w:bidi="uk-UA"/>
        </w:rPr>
        <w:t xml:space="preserve"> змін, доповнень до Договору та його розірвання здійснюється в односторонньому порядку без підписання додаткових угод</w:t>
      </w:r>
      <w:r w:rsidR="00B0665B" w:rsidRPr="0013413F">
        <w:rPr>
          <w:rFonts w:ascii="Times New Roman" w:eastAsia="Arial Narrow" w:hAnsi="Times New Roman"/>
          <w:color w:val="000000"/>
          <w:sz w:val="24"/>
          <w:szCs w:val="24"/>
          <w:lang w:val="uk-UA" w:eastAsia="uk-UA" w:bidi="uk-UA"/>
        </w:rPr>
        <w:t>.</w:t>
      </w:r>
    </w:p>
    <w:p w:rsidR="00B0665B" w:rsidRPr="0013413F" w:rsidRDefault="00B0665B" w:rsidP="00C53BB6">
      <w:pPr>
        <w:pStyle w:val="ac"/>
        <w:widowControl w:val="0"/>
        <w:numPr>
          <w:ilvl w:val="1"/>
          <w:numId w:val="17"/>
        </w:numPr>
        <w:tabs>
          <w:tab w:val="left" w:pos="567"/>
        </w:tabs>
        <w:ind w:left="0" w:firstLine="0"/>
        <w:jc w:val="both"/>
        <w:rPr>
          <w:rFonts w:ascii="Times New Roman" w:eastAsia="Arial Narrow" w:hAnsi="Times New Roman"/>
          <w:color w:val="000000"/>
          <w:lang w:val="uk-UA" w:eastAsia="uk-UA" w:bidi="uk-UA"/>
        </w:rPr>
      </w:pPr>
      <w:r w:rsidRPr="0013413F">
        <w:rPr>
          <w:rFonts w:ascii="Times New Roman" w:eastAsia="Arial Narrow" w:hAnsi="Times New Roman"/>
          <w:color w:val="000000"/>
          <w:lang w:val="uk-UA" w:eastAsia="uk-UA" w:bidi="uk-UA"/>
        </w:rPr>
        <w:t>Сторони погодилися, що</w:t>
      </w:r>
      <w:r w:rsidR="00A871C7" w:rsidRPr="0013413F">
        <w:rPr>
          <w:rFonts w:ascii="Times New Roman" w:eastAsia="Arial Narrow" w:hAnsi="Times New Roman"/>
          <w:color w:val="000000"/>
          <w:lang w:val="uk-UA" w:eastAsia="uk-UA" w:bidi="uk-UA"/>
        </w:rPr>
        <w:t xml:space="preserve"> </w:t>
      </w:r>
      <w:r w:rsidRPr="0013413F">
        <w:rPr>
          <w:rFonts w:ascii="Times New Roman" w:eastAsia="Arial Narrow" w:hAnsi="Times New Roman"/>
          <w:color w:val="000000"/>
          <w:lang w:val="uk-UA" w:eastAsia="uk-UA" w:bidi="uk-UA"/>
        </w:rPr>
        <w:t>внесення змін до цього Договору в частині зміни найменування Сторін, їх</w:t>
      </w:r>
      <w:r w:rsidR="0067420B" w:rsidRPr="0013413F">
        <w:rPr>
          <w:rFonts w:ascii="Times New Roman" w:eastAsia="Arial Narrow" w:hAnsi="Times New Roman"/>
          <w:color w:val="000000"/>
          <w:lang w:val="uk-UA" w:eastAsia="uk-UA" w:bidi="uk-UA"/>
        </w:rPr>
        <w:t xml:space="preserve"> </w:t>
      </w:r>
      <w:r w:rsidRPr="0013413F">
        <w:rPr>
          <w:rFonts w:ascii="Times New Roman" w:eastAsia="Arial Narrow" w:hAnsi="Times New Roman"/>
          <w:color w:val="000000"/>
          <w:lang w:val="uk-UA" w:eastAsia="uk-UA" w:bidi="uk-UA"/>
        </w:rPr>
        <w:t>реквізитів або інформації щодо підписантів не є зміною істотних умов договору, та здійснюється шляхом укладення відповідних додаткових угод до цього Договору без приймання Сторонами додаткових рішень.</w:t>
      </w:r>
      <w:bookmarkStart w:id="108" w:name="bookmark116"/>
      <w:bookmarkEnd w:id="108"/>
    </w:p>
    <w:p w:rsidR="00B0665B" w:rsidRPr="0013413F" w:rsidRDefault="00900F69" w:rsidP="00900F69">
      <w:pPr>
        <w:widowControl w:val="0"/>
        <w:tabs>
          <w:tab w:val="left" w:pos="567"/>
        </w:tabs>
        <w:spacing w:after="0" w:line="240" w:lineRule="auto"/>
        <w:jc w:val="both"/>
        <w:rPr>
          <w:rFonts w:ascii="Times New Roman" w:eastAsia="Arial Narrow" w:hAnsi="Times New Roman"/>
          <w:color w:val="000000"/>
          <w:sz w:val="24"/>
          <w:szCs w:val="24"/>
          <w:lang w:val="uk-UA" w:eastAsia="uk-UA" w:bidi="uk-UA"/>
        </w:rPr>
      </w:pPr>
      <w:bookmarkStart w:id="109" w:name="bookmark117"/>
      <w:bookmarkEnd w:id="109"/>
      <w:r w:rsidRPr="0013413F">
        <w:rPr>
          <w:rFonts w:ascii="Times New Roman" w:eastAsia="Arial Narrow" w:hAnsi="Times New Roman"/>
          <w:color w:val="000000"/>
          <w:sz w:val="24"/>
          <w:szCs w:val="24"/>
          <w:lang w:val="uk-UA" w:eastAsia="uk-UA" w:bidi="uk-UA"/>
        </w:rPr>
        <w:t xml:space="preserve">10.5. </w:t>
      </w:r>
      <w:r w:rsidR="00B0665B" w:rsidRPr="0013413F">
        <w:rPr>
          <w:rFonts w:ascii="Times New Roman" w:eastAsia="Arial Narrow" w:hAnsi="Times New Roman"/>
          <w:color w:val="000000"/>
          <w:sz w:val="24"/>
          <w:szCs w:val="24"/>
          <w:lang w:val="uk-UA" w:eastAsia="uk-UA" w:bidi="uk-UA"/>
        </w:rPr>
        <w:t>Спірні</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питання</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між</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Сторонами</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щодо</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виконання</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умов</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Договору</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мають</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вирішуватися</w:t>
      </w:r>
      <w:r w:rsidR="00A871C7"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шляхом</w:t>
      </w:r>
      <w:r w:rsidR="0067420B" w:rsidRPr="0013413F">
        <w:rPr>
          <w:rFonts w:ascii="Times New Roman" w:eastAsia="Arial Narrow" w:hAnsi="Times New Roman"/>
          <w:color w:val="000000"/>
          <w:sz w:val="24"/>
          <w:szCs w:val="24"/>
          <w:lang w:val="uk-UA" w:eastAsia="uk-UA" w:bidi="uk-UA"/>
        </w:rPr>
        <w:t xml:space="preserve"> </w:t>
      </w:r>
      <w:r w:rsidR="00B0665B" w:rsidRPr="0013413F">
        <w:rPr>
          <w:rFonts w:ascii="Times New Roman" w:eastAsia="Arial Narrow" w:hAnsi="Times New Roman"/>
          <w:color w:val="000000"/>
          <w:sz w:val="24"/>
          <w:szCs w:val="24"/>
          <w:lang w:val="uk-UA" w:eastAsia="uk-UA" w:bidi="uk-UA"/>
        </w:rPr>
        <w:t xml:space="preserve">переговорів, а у разі недосягнення згоди </w:t>
      </w:r>
      <w:r w:rsidR="00B93E2F" w:rsidRPr="0013413F">
        <w:rPr>
          <w:rFonts w:ascii="Times New Roman" w:eastAsia="Arial Narrow" w:hAnsi="Times New Roman"/>
          <w:color w:val="000000"/>
          <w:sz w:val="24"/>
          <w:szCs w:val="24"/>
          <w:lang w:val="uk-UA" w:eastAsia="uk-UA" w:bidi="uk-UA"/>
        </w:rPr>
        <w:t>–</w:t>
      </w:r>
      <w:r w:rsidR="00B0665B" w:rsidRPr="0013413F">
        <w:rPr>
          <w:rFonts w:ascii="Times New Roman" w:eastAsia="Arial Narrow" w:hAnsi="Times New Roman"/>
          <w:color w:val="000000"/>
          <w:sz w:val="24"/>
          <w:szCs w:val="24"/>
          <w:lang w:val="uk-UA" w:eastAsia="uk-UA" w:bidi="uk-UA"/>
        </w:rPr>
        <w:t xml:space="preserve"> у судовому порядку.</w:t>
      </w:r>
    </w:p>
    <w:p w:rsidR="00AA6779" w:rsidRPr="0013413F" w:rsidRDefault="0062169C" w:rsidP="0062169C">
      <w:pPr>
        <w:tabs>
          <w:tab w:val="left" w:pos="567"/>
        </w:tabs>
        <w:spacing w:after="0" w:line="240" w:lineRule="auto"/>
        <w:jc w:val="both"/>
        <w:rPr>
          <w:rFonts w:ascii="Times New Roman" w:eastAsia="Arial Narrow" w:hAnsi="Times New Roman"/>
          <w:color w:val="000000"/>
          <w:sz w:val="24"/>
          <w:szCs w:val="24"/>
          <w:lang w:val="uk-UA" w:eastAsia="uk-UA" w:bidi="uk-UA"/>
        </w:rPr>
      </w:pPr>
      <w:bookmarkStart w:id="110" w:name="bookmark118"/>
      <w:bookmarkStart w:id="111" w:name="bookmark119"/>
      <w:bookmarkStart w:id="112" w:name="bookmark120"/>
      <w:bookmarkEnd w:id="110"/>
      <w:bookmarkEnd w:id="111"/>
      <w:bookmarkEnd w:id="112"/>
      <w:r w:rsidRPr="0013413F">
        <w:rPr>
          <w:rFonts w:ascii="Times New Roman" w:eastAsia="Arial Narrow" w:hAnsi="Times New Roman"/>
          <w:color w:val="000000"/>
          <w:sz w:val="24"/>
          <w:szCs w:val="24"/>
          <w:lang w:val="uk-UA" w:eastAsia="uk-UA" w:bidi="uk-UA"/>
        </w:rPr>
        <w:t xml:space="preserve">10.6. </w:t>
      </w:r>
      <w:r w:rsidR="00AA6779" w:rsidRPr="0013413F">
        <w:rPr>
          <w:rFonts w:ascii="Times New Roman" w:eastAsia="Arial Narrow" w:hAnsi="Times New Roman"/>
          <w:color w:val="000000"/>
          <w:sz w:val="24"/>
          <w:szCs w:val="24"/>
          <w:lang w:val="uk-UA" w:eastAsia="uk-UA" w:bidi="uk-UA"/>
        </w:rPr>
        <w:t>Відносини</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Сторін, що не врегульовані даним Договором, регулюються Законом України «Про ринок</w:t>
      </w:r>
      <w:r w:rsidR="0067420B" w:rsidRPr="0013413F">
        <w:rPr>
          <w:rFonts w:ascii="Times New Roman" w:eastAsia="Arial Narrow" w:hAnsi="Times New Roman"/>
          <w:color w:val="000000"/>
          <w:sz w:val="24"/>
          <w:szCs w:val="24"/>
          <w:lang w:val="uk-UA" w:eastAsia="uk-UA" w:bidi="uk-UA"/>
        </w:rPr>
        <w:t xml:space="preserve"> </w:t>
      </w:r>
      <w:r w:rsidR="00A871C7" w:rsidRPr="0013413F">
        <w:rPr>
          <w:rFonts w:ascii="Times New Roman" w:eastAsia="Arial Narrow" w:hAnsi="Times New Roman"/>
          <w:color w:val="000000"/>
          <w:sz w:val="24"/>
          <w:szCs w:val="24"/>
          <w:lang w:val="uk-UA" w:eastAsia="uk-UA" w:bidi="uk-UA"/>
        </w:rPr>
        <w:t>П</w:t>
      </w:r>
      <w:r w:rsidR="00AA6779" w:rsidRPr="0013413F">
        <w:rPr>
          <w:rFonts w:ascii="Times New Roman" w:eastAsia="Arial Narrow" w:hAnsi="Times New Roman"/>
          <w:color w:val="000000"/>
          <w:sz w:val="24"/>
          <w:szCs w:val="24"/>
          <w:lang w:val="uk-UA" w:eastAsia="uk-UA" w:bidi="uk-UA"/>
        </w:rPr>
        <w:t>риродного</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газу»,</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Правилами</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постачання природного</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газу,</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Кодексом</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газотранспортної</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системи</w:t>
      </w:r>
      <w:r w:rsidR="00A871C7" w:rsidRPr="0013413F">
        <w:rPr>
          <w:rFonts w:ascii="Times New Roman" w:eastAsia="Arial Narrow" w:hAnsi="Times New Roman"/>
          <w:color w:val="000000"/>
          <w:sz w:val="24"/>
          <w:szCs w:val="24"/>
          <w:lang w:val="uk-UA" w:eastAsia="uk-UA" w:bidi="uk-UA"/>
        </w:rPr>
        <w:t xml:space="preserve"> </w:t>
      </w:r>
      <w:r w:rsidR="00AA6779" w:rsidRPr="0013413F">
        <w:rPr>
          <w:rFonts w:ascii="Times New Roman" w:eastAsia="Arial Narrow" w:hAnsi="Times New Roman"/>
          <w:color w:val="000000"/>
          <w:sz w:val="24"/>
          <w:szCs w:val="24"/>
          <w:lang w:val="uk-UA" w:eastAsia="uk-UA" w:bidi="uk-UA"/>
        </w:rPr>
        <w:t>та Кодексом газорозподільних систем, затвердженими в установленому законом порядку.</w:t>
      </w:r>
    </w:p>
    <w:p w:rsidR="00231647" w:rsidRPr="0013413F" w:rsidRDefault="00650B20" w:rsidP="00427322">
      <w:pPr>
        <w:pStyle w:val="ac"/>
        <w:numPr>
          <w:ilvl w:val="1"/>
          <w:numId w:val="20"/>
        </w:numPr>
        <w:tabs>
          <w:tab w:val="left" w:pos="567"/>
        </w:tabs>
        <w:ind w:left="0" w:firstLine="0"/>
        <w:jc w:val="both"/>
        <w:rPr>
          <w:rFonts w:ascii="Times New Roman" w:eastAsia="Arial Narrow" w:hAnsi="Times New Roman"/>
          <w:color w:val="000000"/>
          <w:lang w:val="uk-UA" w:eastAsia="uk-UA" w:bidi="uk-UA"/>
        </w:rPr>
      </w:pPr>
      <w:r w:rsidRPr="0013413F">
        <w:rPr>
          <w:rFonts w:ascii="Times New Roman" w:eastAsia="Arial Narrow" w:hAnsi="Times New Roman"/>
          <w:color w:val="000000"/>
          <w:lang w:val="uk-UA" w:eastAsia="uk-UA" w:bidi="uk-UA"/>
        </w:rPr>
        <w:t xml:space="preserve"> </w:t>
      </w:r>
      <w:r w:rsidR="00231647" w:rsidRPr="0013413F">
        <w:rPr>
          <w:rFonts w:ascii="Times New Roman" w:eastAsia="Arial Narrow" w:hAnsi="Times New Roman"/>
          <w:color w:val="000000"/>
          <w:lang w:val="uk-UA" w:eastAsia="uk-UA" w:bidi="uk-UA"/>
        </w:rPr>
        <w:t>Жодна зі Сторін не вправі передавати свої права та обов'язки за цим Договором третім особам без попередньої письмової згоди на те іншої Сторони.</w:t>
      </w:r>
    </w:p>
    <w:p w:rsidR="00AF4CCC" w:rsidRPr="0013413F" w:rsidRDefault="00AF4CCC" w:rsidP="00650B20">
      <w:pPr>
        <w:numPr>
          <w:ilvl w:val="1"/>
          <w:numId w:val="20"/>
        </w:numPr>
        <w:tabs>
          <w:tab w:val="left" w:pos="567"/>
        </w:tabs>
        <w:spacing w:after="0" w:line="240" w:lineRule="auto"/>
        <w:ind w:left="0" w:firstLine="0"/>
        <w:jc w:val="both"/>
        <w:rPr>
          <w:rFonts w:ascii="Times New Roman" w:eastAsia="Arial Narrow" w:hAnsi="Times New Roman"/>
          <w:color w:val="000000"/>
          <w:sz w:val="24"/>
          <w:szCs w:val="24"/>
          <w:lang w:val="uk-UA" w:eastAsia="uk-UA" w:bidi="uk-UA"/>
        </w:rPr>
      </w:pPr>
      <w:r w:rsidRPr="0013413F">
        <w:rPr>
          <w:rFonts w:ascii="Times New Roman" w:eastAsia="Arial Narrow" w:hAnsi="Times New Roman"/>
          <w:color w:val="000000"/>
          <w:sz w:val="24"/>
          <w:szCs w:val="24"/>
          <w:lang w:val="uk-UA" w:eastAsia="uk-UA" w:bidi="uk-UA"/>
        </w:rPr>
        <w:t>Сторона, яка порушила майнові права або законні інтереси іншої Сторони, зобов'язана поновити їх, не чекаючи пред'явлення їй претензії чи звернення до суду.</w:t>
      </w:r>
    </w:p>
    <w:p w:rsidR="002176AB" w:rsidRPr="0013413F" w:rsidRDefault="00AC44F2" w:rsidP="00650B20">
      <w:pPr>
        <w:pStyle w:val="ac"/>
        <w:widowControl w:val="0"/>
        <w:numPr>
          <w:ilvl w:val="1"/>
          <w:numId w:val="20"/>
        </w:numPr>
        <w:ind w:left="0" w:firstLine="0"/>
        <w:jc w:val="both"/>
        <w:rPr>
          <w:rFonts w:ascii="Times New Roman" w:eastAsia="Arial Narrow" w:hAnsi="Times New Roman"/>
          <w:color w:val="000000"/>
          <w:lang w:val="uk-UA" w:eastAsia="uk-UA" w:bidi="uk-UA"/>
        </w:rPr>
      </w:pPr>
      <w:r w:rsidRPr="0013413F">
        <w:rPr>
          <w:rFonts w:ascii="Times New Roman" w:eastAsia="Arial Narrow" w:hAnsi="Times New Roman"/>
          <w:color w:val="000000"/>
          <w:lang w:val="uk-UA" w:eastAsia="uk-UA" w:bidi="uk-UA"/>
        </w:rPr>
        <w:t>Підписа</w:t>
      </w:r>
      <w:r w:rsidR="00DB1E78" w:rsidRPr="0013413F">
        <w:rPr>
          <w:rFonts w:ascii="Times New Roman" w:eastAsia="Arial Narrow" w:hAnsi="Times New Roman"/>
          <w:color w:val="000000"/>
          <w:lang w:val="uk-UA" w:eastAsia="uk-UA" w:bidi="uk-UA"/>
        </w:rPr>
        <w:t>нням</w:t>
      </w:r>
      <w:r w:rsidRPr="0013413F">
        <w:rPr>
          <w:rFonts w:ascii="Times New Roman" w:eastAsia="Arial Narrow" w:hAnsi="Times New Roman"/>
          <w:color w:val="000000"/>
          <w:lang w:val="uk-UA" w:eastAsia="uk-UA" w:bidi="uk-UA"/>
        </w:rPr>
        <w:t xml:space="preserve"> </w:t>
      </w:r>
      <w:r w:rsidR="00DB1E78" w:rsidRPr="0013413F">
        <w:rPr>
          <w:rFonts w:ascii="Times New Roman" w:eastAsia="Arial Narrow" w:hAnsi="Times New Roman"/>
          <w:color w:val="000000"/>
          <w:lang w:val="uk-UA" w:eastAsia="uk-UA" w:bidi="uk-UA"/>
        </w:rPr>
        <w:t>цього</w:t>
      </w:r>
      <w:r w:rsidRPr="0013413F">
        <w:rPr>
          <w:rFonts w:ascii="Times New Roman" w:eastAsia="Arial Narrow" w:hAnsi="Times New Roman"/>
          <w:color w:val="000000"/>
          <w:lang w:val="uk-UA" w:eastAsia="uk-UA" w:bidi="uk-UA"/>
        </w:rPr>
        <w:t xml:space="preserve"> Догов</w:t>
      </w:r>
      <w:r w:rsidR="00DB1E78" w:rsidRPr="0013413F">
        <w:rPr>
          <w:rFonts w:ascii="Times New Roman" w:eastAsia="Arial Narrow" w:hAnsi="Times New Roman"/>
          <w:color w:val="000000"/>
          <w:lang w:val="uk-UA" w:eastAsia="uk-UA" w:bidi="uk-UA"/>
        </w:rPr>
        <w:t>о</w:t>
      </w:r>
      <w:r w:rsidRPr="0013413F">
        <w:rPr>
          <w:rFonts w:ascii="Times New Roman" w:eastAsia="Arial Narrow" w:hAnsi="Times New Roman"/>
          <w:color w:val="000000"/>
          <w:lang w:val="uk-UA" w:eastAsia="uk-UA" w:bidi="uk-UA"/>
        </w:rPr>
        <w:t>р</w:t>
      </w:r>
      <w:r w:rsidR="00DB1E78" w:rsidRPr="0013413F">
        <w:rPr>
          <w:rFonts w:ascii="Times New Roman" w:eastAsia="Arial Narrow" w:hAnsi="Times New Roman"/>
          <w:color w:val="000000"/>
          <w:lang w:val="uk-UA" w:eastAsia="uk-UA" w:bidi="uk-UA"/>
        </w:rPr>
        <w:t>у</w:t>
      </w:r>
      <w:r w:rsidRPr="0013413F">
        <w:rPr>
          <w:rFonts w:ascii="Times New Roman" w:eastAsia="Arial Narrow" w:hAnsi="Times New Roman"/>
          <w:color w:val="000000"/>
          <w:lang w:val="uk-UA" w:eastAsia="uk-UA" w:bidi="uk-UA"/>
        </w:rPr>
        <w:t xml:space="preserve"> Споживач</w:t>
      </w:r>
      <w:r w:rsidRPr="0013413F">
        <w:rPr>
          <w:rFonts w:ascii="Times New Roman" w:eastAsia="Arial Narrow" w:hAnsi="Times New Roman"/>
          <w:color w:val="FF0000"/>
          <w:lang w:val="uk-UA" w:eastAsia="uk-UA" w:bidi="uk-UA"/>
        </w:rPr>
        <w:t xml:space="preserve"> </w:t>
      </w:r>
      <w:r w:rsidRPr="0013413F">
        <w:rPr>
          <w:rFonts w:ascii="Times New Roman" w:eastAsia="Arial Narrow" w:hAnsi="Times New Roman"/>
          <w:color w:val="000000"/>
          <w:lang w:val="uk-UA" w:eastAsia="uk-UA" w:bidi="uk-UA"/>
        </w:rPr>
        <w:t>нада</w:t>
      </w:r>
      <w:r w:rsidR="00DB1E78" w:rsidRPr="0013413F">
        <w:rPr>
          <w:rFonts w:ascii="Times New Roman" w:eastAsia="Arial Narrow" w:hAnsi="Times New Roman"/>
          <w:color w:val="000000"/>
          <w:lang w:val="uk-UA" w:eastAsia="uk-UA" w:bidi="uk-UA"/>
        </w:rPr>
        <w:t>є</w:t>
      </w:r>
      <w:r w:rsidRPr="0013413F">
        <w:rPr>
          <w:rFonts w:ascii="Times New Roman" w:eastAsia="Arial Narrow" w:hAnsi="Times New Roman"/>
          <w:color w:val="000000"/>
          <w:lang w:val="uk-UA" w:eastAsia="uk-UA" w:bidi="uk-UA"/>
        </w:rPr>
        <w:t xml:space="preserve"> свою </w:t>
      </w:r>
      <w:r w:rsidRPr="0013413F">
        <w:rPr>
          <w:rFonts w:ascii="Times New Roman" w:hAnsi="Times New Roman"/>
          <w:lang w:val="uk-UA" w:eastAsia="uk-UA" w:bidi="uk-UA"/>
        </w:rPr>
        <w:t xml:space="preserve">згоду на те, </w:t>
      </w:r>
      <w:r w:rsidRPr="0013413F">
        <w:rPr>
          <w:rFonts w:ascii="Times New Roman" w:eastAsia="Arial Narrow" w:hAnsi="Times New Roman"/>
          <w:color w:val="000000"/>
          <w:lang w:val="uk-UA" w:eastAsia="uk-UA" w:bidi="uk-UA"/>
        </w:rPr>
        <w:t>що інформація про нього, персональні дані керівників та інших співробітників (прізвище, ім'я, по батькові, адреса, адреса електронної пошти, номер телефону) буде внесена до бази даних Постачальника.</w:t>
      </w:r>
    </w:p>
    <w:p w:rsidR="00AC44F2" w:rsidRPr="0013413F" w:rsidRDefault="000A0A9F" w:rsidP="000A0A9F">
      <w:pPr>
        <w:pStyle w:val="af"/>
        <w:jc w:val="both"/>
        <w:rPr>
          <w:rFonts w:ascii="Times New Roman" w:hAnsi="Times New Roman"/>
          <w:strike/>
          <w:color w:val="FF0000"/>
          <w:sz w:val="24"/>
          <w:szCs w:val="24"/>
          <w:lang w:val="uk-UA" w:eastAsia="uk-UA" w:bidi="uk-UA"/>
        </w:rPr>
      </w:pPr>
      <w:r w:rsidRPr="0013413F">
        <w:rPr>
          <w:rFonts w:ascii="Times New Roman" w:hAnsi="Times New Roman"/>
          <w:sz w:val="24"/>
          <w:szCs w:val="24"/>
          <w:lang w:val="uk-UA" w:eastAsia="uk-UA" w:bidi="uk-UA"/>
        </w:rPr>
        <w:t>10.</w:t>
      </w:r>
      <w:r w:rsidR="00650B20" w:rsidRPr="0013413F">
        <w:rPr>
          <w:rFonts w:ascii="Times New Roman" w:hAnsi="Times New Roman"/>
          <w:sz w:val="24"/>
          <w:szCs w:val="24"/>
          <w:lang w:val="uk-UA" w:eastAsia="uk-UA" w:bidi="uk-UA"/>
        </w:rPr>
        <w:t>10</w:t>
      </w:r>
      <w:r w:rsidRPr="0013413F">
        <w:rPr>
          <w:rFonts w:ascii="Times New Roman" w:hAnsi="Times New Roman"/>
          <w:sz w:val="24"/>
          <w:szCs w:val="24"/>
          <w:lang w:val="uk-UA" w:eastAsia="uk-UA" w:bidi="uk-UA"/>
        </w:rPr>
        <w:t>.</w:t>
      </w:r>
      <w:r w:rsidR="00AC44F2" w:rsidRPr="0013413F">
        <w:rPr>
          <w:rFonts w:ascii="Times New Roman" w:hAnsi="Times New Roman"/>
          <w:color w:val="FF0000"/>
          <w:sz w:val="24"/>
          <w:szCs w:val="24"/>
          <w:lang w:val="uk-UA" w:eastAsia="uk-UA" w:bidi="uk-UA"/>
        </w:rPr>
        <w:t xml:space="preserve"> </w:t>
      </w:r>
      <w:r w:rsidR="00AC44F2" w:rsidRPr="0013413F">
        <w:rPr>
          <w:rFonts w:ascii="Times New Roman" w:hAnsi="Times New Roman"/>
          <w:sz w:val="24"/>
          <w:szCs w:val="24"/>
          <w:lang w:val="uk-UA" w:eastAsia="uk-UA" w:bidi="uk-UA"/>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rsidR="00F10649" w:rsidRPr="0013413F" w:rsidRDefault="002176AB" w:rsidP="00822B7B">
      <w:pPr>
        <w:pStyle w:val="af"/>
        <w:jc w:val="both"/>
        <w:rPr>
          <w:rFonts w:ascii="Times New Roman" w:hAnsi="Times New Roman"/>
          <w:sz w:val="24"/>
          <w:szCs w:val="24"/>
          <w:lang w:val="uk-UA" w:eastAsia="uk-UA" w:bidi="uk-UA"/>
        </w:rPr>
      </w:pPr>
      <w:r w:rsidRPr="0013413F">
        <w:rPr>
          <w:rFonts w:ascii="Times New Roman" w:hAnsi="Times New Roman"/>
          <w:sz w:val="24"/>
          <w:szCs w:val="24"/>
          <w:lang w:val="uk-UA" w:eastAsia="uk-UA" w:bidi="uk-UA"/>
        </w:rPr>
        <w:t>10.1</w:t>
      </w:r>
      <w:r w:rsidR="00650B20" w:rsidRPr="0013413F">
        <w:rPr>
          <w:rFonts w:ascii="Times New Roman" w:hAnsi="Times New Roman"/>
          <w:sz w:val="24"/>
          <w:szCs w:val="24"/>
          <w:lang w:val="uk-UA" w:eastAsia="uk-UA" w:bidi="uk-UA"/>
        </w:rPr>
        <w:t>1</w:t>
      </w:r>
      <w:r w:rsidRPr="0013413F">
        <w:rPr>
          <w:rFonts w:ascii="Times New Roman" w:hAnsi="Times New Roman"/>
          <w:sz w:val="24"/>
          <w:szCs w:val="24"/>
          <w:lang w:val="uk-UA" w:eastAsia="uk-UA" w:bidi="uk-UA"/>
        </w:rPr>
        <w:t>.</w:t>
      </w:r>
      <w:r w:rsidR="00B93E2F" w:rsidRPr="0013413F">
        <w:rPr>
          <w:rFonts w:ascii="Times New Roman" w:hAnsi="Times New Roman"/>
          <w:sz w:val="24"/>
          <w:szCs w:val="24"/>
          <w:lang w:val="uk-UA" w:eastAsia="uk-UA" w:bidi="uk-UA"/>
        </w:rPr>
        <w:t xml:space="preserve"> </w:t>
      </w:r>
      <w:r w:rsidR="00B0665B" w:rsidRPr="0013413F">
        <w:rPr>
          <w:rFonts w:ascii="Times New Roman" w:hAnsi="Times New Roman"/>
          <w:sz w:val="24"/>
          <w:szCs w:val="24"/>
          <w:lang w:val="uk-UA" w:eastAsia="uk-UA" w:bidi="uk-UA"/>
        </w:rPr>
        <w:t>Цей</w:t>
      </w:r>
      <w:r w:rsidR="00A871C7" w:rsidRPr="0013413F">
        <w:rPr>
          <w:rFonts w:ascii="Times New Roman" w:hAnsi="Times New Roman"/>
          <w:sz w:val="24"/>
          <w:szCs w:val="24"/>
          <w:lang w:val="uk-UA" w:eastAsia="uk-UA" w:bidi="uk-UA"/>
        </w:rPr>
        <w:t xml:space="preserve"> </w:t>
      </w:r>
      <w:r w:rsidR="00B0665B" w:rsidRPr="0013413F">
        <w:rPr>
          <w:rFonts w:ascii="Times New Roman" w:hAnsi="Times New Roman"/>
          <w:sz w:val="24"/>
          <w:szCs w:val="24"/>
          <w:lang w:val="uk-UA" w:eastAsia="uk-UA" w:bidi="uk-UA"/>
        </w:rPr>
        <w:t>Договір укладений українською мовою у двох примірниках, що мають однакову юридичну силу,</w:t>
      </w:r>
      <w:r w:rsidR="00AE4E6C" w:rsidRPr="0013413F">
        <w:rPr>
          <w:rFonts w:ascii="Times New Roman" w:hAnsi="Times New Roman"/>
          <w:sz w:val="24"/>
          <w:szCs w:val="24"/>
          <w:lang w:val="uk-UA" w:eastAsia="uk-UA" w:bidi="uk-UA"/>
        </w:rPr>
        <w:t xml:space="preserve"> </w:t>
      </w:r>
      <w:r w:rsidR="00B0665B" w:rsidRPr="0013413F">
        <w:rPr>
          <w:rFonts w:ascii="Times New Roman" w:hAnsi="Times New Roman"/>
          <w:sz w:val="24"/>
          <w:szCs w:val="24"/>
          <w:lang w:val="uk-UA" w:eastAsia="uk-UA" w:bidi="uk-UA"/>
        </w:rPr>
        <w:t>по одному примірнику для кожної Сторони.</w:t>
      </w:r>
    </w:p>
    <w:p w:rsidR="007D1DCB" w:rsidRPr="0013413F" w:rsidRDefault="007D1DCB" w:rsidP="00822B7B">
      <w:pPr>
        <w:pStyle w:val="af"/>
        <w:jc w:val="both"/>
        <w:rPr>
          <w:rFonts w:ascii="Times New Roman" w:hAnsi="Times New Roman"/>
          <w:sz w:val="24"/>
          <w:szCs w:val="24"/>
          <w:lang w:val="uk-UA" w:eastAsia="uk-UA" w:bidi="uk-UA"/>
        </w:rPr>
      </w:pPr>
    </w:p>
    <w:p w:rsidR="00762C13" w:rsidRPr="0013413F" w:rsidRDefault="00CA3EA7" w:rsidP="00650B20">
      <w:pPr>
        <w:pStyle w:val="ac"/>
        <w:numPr>
          <w:ilvl w:val="0"/>
          <w:numId w:val="20"/>
        </w:numPr>
        <w:jc w:val="center"/>
        <w:rPr>
          <w:rFonts w:ascii="Times New Roman" w:hAnsi="Times New Roman"/>
          <w:b/>
          <w:lang w:val="uk-UA"/>
        </w:rPr>
      </w:pPr>
      <w:r w:rsidRPr="0013413F">
        <w:rPr>
          <w:rFonts w:ascii="Times New Roman" w:hAnsi="Times New Roman"/>
          <w:b/>
          <w:lang w:val="uk-UA"/>
        </w:rPr>
        <w:t>Додержання сторонами антикорупційного законодавства України</w:t>
      </w:r>
    </w:p>
    <w:p w:rsidR="007D1DCB" w:rsidRPr="0013413F" w:rsidRDefault="007D1DCB" w:rsidP="007D1DCB">
      <w:pPr>
        <w:pStyle w:val="ac"/>
        <w:ind w:left="480"/>
        <w:rPr>
          <w:rFonts w:ascii="Times New Roman" w:hAnsi="Times New Roman"/>
          <w:b/>
          <w:lang w:val="uk-UA"/>
        </w:rPr>
      </w:pP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bookmarkStart w:id="113" w:name="bookmark124"/>
      <w:r w:rsidRPr="0013413F">
        <w:rPr>
          <w:rFonts w:ascii="Times New Roman" w:eastAsia="Times New Roman" w:hAnsi="Times New Roman"/>
          <w:color w:val="000000"/>
          <w:sz w:val="24"/>
          <w:szCs w:val="24"/>
          <w:lang w:val="uk-UA" w:eastAsia="zh-CN"/>
        </w:rPr>
        <w:t>11.1. При виконанні своїх зобов’язань за цим Договором Сторони зобов’язуються дотримуватися законодавства України та міжнародних актів про боротьбу з корупцією та протидію легалізації (відмиванню) доходів, одержаних злочинним шляхом.</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11.2. При виконанні своїх зобов’язань за цим Договором Сторони, їх афілійовані особи, працівники або посередники не вчиняють дії, що кваліфікуються як обіцянка, пропозиція/прохання, надання/одержання неправомірної вигоди, або інші дії, що порушують вимоги законодавства України та міжнародних актів про боротьбу з корупцією та протидію легалізації (відмиванню) доходів, одержаних злочинним шляхом, для здійснення впливу на дії чи рішення цих осіб з метою отримати неправомірні переваги чи інші неправомірні цілі.</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11.3. У разі виникнення у Сторони підозри, що відбулося або може відбутися порушення антикорупційних умов, зазначених у пунктах 1</w:t>
      </w:r>
      <w:r w:rsidR="00C022B4" w:rsidRPr="0013413F">
        <w:rPr>
          <w:rFonts w:ascii="Times New Roman" w:eastAsia="Times New Roman" w:hAnsi="Times New Roman"/>
          <w:color w:val="000000"/>
          <w:sz w:val="24"/>
          <w:szCs w:val="24"/>
          <w:lang w:val="uk-UA" w:eastAsia="zh-CN"/>
        </w:rPr>
        <w:t>1</w:t>
      </w:r>
      <w:r w:rsidRPr="0013413F">
        <w:rPr>
          <w:rFonts w:ascii="Times New Roman" w:eastAsia="Times New Roman" w:hAnsi="Times New Roman"/>
          <w:color w:val="000000"/>
          <w:sz w:val="24"/>
          <w:szCs w:val="24"/>
          <w:lang w:val="uk-UA" w:eastAsia="zh-CN"/>
        </w:rPr>
        <w:t>.1-1</w:t>
      </w:r>
      <w:r w:rsidR="00C022B4" w:rsidRPr="0013413F">
        <w:rPr>
          <w:rFonts w:ascii="Times New Roman" w:eastAsia="Times New Roman" w:hAnsi="Times New Roman"/>
          <w:color w:val="000000"/>
          <w:sz w:val="24"/>
          <w:szCs w:val="24"/>
          <w:lang w:val="uk-UA" w:eastAsia="zh-CN"/>
        </w:rPr>
        <w:t>1</w:t>
      </w:r>
      <w:r w:rsidRPr="0013413F">
        <w:rPr>
          <w:rFonts w:ascii="Times New Roman" w:eastAsia="Times New Roman" w:hAnsi="Times New Roman"/>
          <w:color w:val="000000"/>
          <w:sz w:val="24"/>
          <w:szCs w:val="24"/>
          <w:lang w:val="uk-UA" w:eastAsia="zh-CN"/>
        </w:rPr>
        <w:t xml:space="preserve">.2, відповідна Сторона зобов’язується </w:t>
      </w:r>
      <w:r w:rsidRPr="0013413F">
        <w:rPr>
          <w:rFonts w:ascii="Times New Roman" w:eastAsia="Times New Roman" w:hAnsi="Times New Roman"/>
          <w:color w:val="000000"/>
          <w:sz w:val="24"/>
          <w:szCs w:val="24"/>
          <w:lang w:val="uk-UA" w:eastAsia="zh-CN"/>
        </w:rPr>
        <w:lastRenderedPageBreak/>
        <w:t>повідомити про це іншу Сторону у письмовій формі з одночасним повідомленням компетентних органів відповідно до законодавства. Після отримання письмового повідомлення інша Сторона протягом 5 (п’яти) робочих днів з дати його направлення може надіслати підтвердження або спростування події правопорушення.</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11.3.1. У письмовому повідомленні Сторона зобов’язана послатися на факти або надати матеріали, які підтверджують або дають підстави припускати, що відбулося або може відбутися факт порушення антикорупційних умов, зазначених у пунктах 1</w:t>
      </w:r>
      <w:r w:rsidR="00C022B4" w:rsidRPr="0013413F">
        <w:rPr>
          <w:rFonts w:ascii="Times New Roman" w:eastAsia="Times New Roman" w:hAnsi="Times New Roman"/>
          <w:color w:val="000000"/>
          <w:sz w:val="24"/>
          <w:szCs w:val="24"/>
          <w:lang w:val="uk-UA" w:eastAsia="zh-CN"/>
        </w:rPr>
        <w:t>1</w:t>
      </w:r>
      <w:r w:rsidRPr="0013413F">
        <w:rPr>
          <w:rFonts w:ascii="Times New Roman" w:eastAsia="Times New Roman" w:hAnsi="Times New Roman"/>
          <w:color w:val="000000"/>
          <w:sz w:val="24"/>
          <w:szCs w:val="24"/>
          <w:lang w:val="uk-UA" w:eastAsia="zh-CN"/>
        </w:rPr>
        <w:t>.1-1</w:t>
      </w:r>
      <w:r w:rsidR="00C022B4" w:rsidRPr="0013413F">
        <w:rPr>
          <w:rFonts w:ascii="Times New Roman" w:eastAsia="Times New Roman" w:hAnsi="Times New Roman"/>
          <w:color w:val="000000"/>
          <w:sz w:val="24"/>
          <w:szCs w:val="24"/>
          <w:lang w:val="uk-UA" w:eastAsia="zh-CN"/>
        </w:rPr>
        <w:t>1</w:t>
      </w:r>
      <w:r w:rsidRPr="0013413F">
        <w:rPr>
          <w:rFonts w:ascii="Times New Roman" w:eastAsia="Times New Roman" w:hAnsi="Times New Roman"/>
          <w:color w:val="000000"/>
          <w:sz w:val="24"/>
          <w:szCs w:val="24"/>
          <w:lang w:val="uk-UA" w:eastAsia="zh-CN"/>
        </w:rPr>
        <w:t>.2.</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11.4.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погіршення ділових відносин з контрагентами, а також надають взаємне сприяння один одному в цілях запобігання корупції. Крім того, Сторони забезпечують реалізацію процедур з проведення перевірок з метою запобігання корупційним ризикам.</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 xml:space="preserve">11.4.1. З метою проведення антикорупційних перевірок у будь-який час протягом дії цього Договору Сторона зобов’язується за письмовим зверненням іншої Сторони протягом 5 (п’яти) робочих днів надати останній інформацію про ланцюжок своїх власників, включаючи </w:t>
      </w:r>
      <w:proofErr w:type="spellStart"/>
      <w:r w:rsidRPr="0013413F">
        <w:rPr>
          <w:rFonts w:ascii="Times New Roman" w:eastAsia="Times New Roman" w:hAnsi="Times New Roman"/>
          <w:color w:val="000000"/>
          <w:sz w:val="24"/>
          <w:szCs w:val="24"/>
          <w:lang w:val="uk-UA" w:eastAsia="zh-CN"/>
        </w:rPr>
        <w:t>бенефіціарів</w:t>
      </w:r>
      <w:proofErr w:type="spellEnd"/>
      <w:r w:rsidRPr="0013413F">
        <w:rPr>
          <w:rFonts w:ascii="Times New Roman" w:eastAsia="Times New Roman" w:hAnsi="Times New Roman"/>
          <w:color w:val="000000"/>
          <w:sz w:val="24"/>
          <w:szCs w:val="24"/>
          <w:lang w:val="uk-UA" w:eastAsia="zh-CN"/>
        </w:rPr>
        <w:t xml:space="preserve"> (у тому числі, кінцевих), з додаванням підтверджуючих документів (далі – Інформація).</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 xml:space="preserve">11.4.2. Сторона у разі змін в ланцюжку своїх власників, включаючи </w:t>
      </w:r>
      <w:proofErr w:type="spellStart"/>
      <w:r w:rsidRPr="0013413F">
        <w:rPr>
          <w:rFonts w:ascii="Times New Roman" w:eastAsia="Times New Roman" w:hAnsi="Times New Roman"/>
          <w:color w:val="000000"/>
          <w:sz w:val="24"/>
          <w:szCs w:val="24"/>
          <w:lang w:val="uk-UA" w:eastAsia="zh-CN"/>
        </w:rPr>
        <w:t>бенефіціарів</w:t>
      </w:r>
      <w:proofErr w:type="spellEnd"/>
      <w:r w:rsidRPr="0013413F">
        <w:rPr>
          <w:rFonts w:ascii="Times New Roman" w:eastAsia="Times New Roman" w:hAnsi="Times New Roman"/>
          <w:color w:val="000000"/>
          <w:sz w:val="24"/>
          <w:szCs w:val="24"/>
          <w:lang w:val="uk-UA" w:eastAsia="zh-CN"/>
        </w:rPr>
        <w:t xml:space="preserve"> (у тому числі, кінцевих), і (або) у своїх виконавчих органах, зобов’язується протягом 5 (п’яти) робочих днів з дати внесення таких змін надати Інформацію про це другій Стороні. Інформація надається на паперовому носії, завірена підписом керівника або уповноваженою на підставі довіреності особою, і направляється на адресу іншої Сторони шляхом поштового відправлення з описом вкладення. Датою надання Інформації є дата отримання іншою Стороною поштового відправлення. Додатково Інформація надається оперативно в електронному вигляді.</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11.5. Сторони гарантують повну конфіденційність з питань виконання антикорупційних умов цього Договору, а також відсутність негативних наслідків як для Сторін в цілому, так і для конкретних працівників, які повідомили про факт порушення.</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11.6. Сторони даного договору зобов’язуються дотримуватись і забезпечити дотримання вимог антикорупційного законодавства, їх учасниками (засновниками), керівниками та іншими працівниками, а також особами, які діють від їх імені (агентами, брокерами, субпідрядниками, дочірніми підприємствами учасниками спільного підприємства, дистриб’юторам</w:t>
      </w:r>
      <w:r w:rsidRPr="0013413F">
        <w:rPr>
          <w:rFonts w:ascii="Times New Roman" w:eastAsia="Times New Roman" w:hAnsi="Times New Roman"/>
          <w:sz w:val="24"/>
          <w:szCs w:val="24"/>
          <w:lang w:val="uk-UA" w:eastAsia="zh-CN"/>
        </w:rPr>
        <w:t>и</w:t>
      </w:r>
      <w:r w:rsidR="00CD5F90" w:rsidRPr="0013413F">
        <w:rPr>
          <w:rFonts w:ascii="Times New Roman" w:eastAsia="Times New Roman" w:hAnsi="Times New Roman"/>
          <w:strike/>
          <w:sz w:val="24"/>
          <w:szCs w:val="24"/>
          <w:lang w:val="uk-UA" w:eastAsia="zh-CN"/>
        </w:rPr>
        <w:t xml:space="preserve"> </w:t>
      </w:r>
      <w:r w:rsidRPr="0013413F">
        <w:rPr>
          <w:rFonts w:ascii="Times New Roman" w:eastAsia="Times New Roman" w:hAnsi="Times New Roman"/>
          <w:color w:val="000000"/>
          <w:sz w:val="24"/>
          <w:szCs w:val="24"/>
          <w:lang w:val="uk-UA" w:eastAsia="zh-CN"/>
        </w:rPr>
        <w:t>тощо).</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 xml:space="preserve">Порушення однією із сторін будь-якого з вимог антикорупційного законодавства розцінюється як істотне порушення даного договору, що надає право іншій Стороні на дострокове розірвання даного договору. </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11.7. Сторони гарантують про відсутність конфлікту інтересів та зв’язків із особами, уповноваженими на виконання функцій держави або місцевого самоврядування, у разі зміни цих заявлених гарантій, відповідна Сторона повинна повідомити іншу про такі зміни.</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 xml:space="preserve">11.8. Сторони підтверджують те, що ведуть свою господарську діяльність на законних підставах та отримали всі необхідні для цього відповідні ліцензії, дозволи, що вимагаються </w:t>
      </w:r>
      <w:r w:rsidR="006415A6" w:rsidRPr="0013413F">
        <w:rPr>
          <w:rFonts w:ascii="Times New Roman" w:eastAsia="Times New Roman" w:hAnsi="Times New Roman"/>
          <w:color w:val="000000"/>
          <w:sz w:val="24"/>
          <w:szCs w:val="24"/>
          <w:lang w:val="uk-UA" w:eastAsia="zh-CN"/>
        </w:rPr>
        <w:t xml:space="preserve">чинним </w:t>
      </w:r>
      <w:r w:rsidRPr="0013413F">
        <w:rPr>
          <w:rFonts w:ascii="Times New Roman" w:eastAsia="Times New Roman" w:hAnsi="Times New Roman"/>
          <w:color w:val="000000"/>
          <w:sz w:val="24"/>
          <w:szCs w:val="24"/>
          <w:lang w:val="uk-UA" w:eastAsia="zh-CN"/>
        </w:rPr>
        <w:t xml:space="preserve">законодавством України. </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11.9. Будь-яка з Сторін може на підставі рекомендації Уповноваженого з антикорупційної діяльності призупинити виконання своїх зобов’язань (оплату за договором, поставку товару, надання/виконання послуг/робіт тощо) та/або достроково розірвати Договір без укладання додаткової угоди. Про припинення виконання зобов’язань та/або розірвання договору одна Сторона повідомляє іншу шляхом надіслання відповідного письмового повідомлення із зазначенням дати припинення виконання зобов’язань/розірвання Договору у відповідному повідомленні.</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t>11.10. У разі, якщо контрагент являється громадським формуванням, торгово-промисловою палатою, державним органом, органом місцевого самоврядування, державним або комунальним підприємством (установою, організацією), юридичною особою-нерезидентом, фізичною особою-підприємцем, пункти 1</w:t>
      </w:r>
      <w:r w:rsidR="00C022B4" w:rsidRPr="0013413F">
        <w:rPr>
          <w:rFonts w:ascii="Times New Roman" w:eastAsia="Times New Roman" w:hAnsi="Times New Roman"/>
          <w:color w:val="000000"/>
          <w:sz w:val="24"/>
          <w:szCs w:val="24"/>
          <w:lang w:val="uk-UA" w:eastAsia="zh-CN"/>
        </w:rPr>
        <w:t>1</w:t>
      </w:r>
      <w:r w:rsidRPr="0013413F">
        <w:rPr>
          <w:rFonts w:ascii="Times New Roman" w:eastAsia="Times New Roman" w:hAnsi="Times New Roman"/>
          <w:color w:val="000000"/>
          <w:sz w:val="24"/>
          <w:szCs w:val="24"/>
          <w:lang w:val="uk-UA" w:eastAsia="zh-CN"/>
        </w:rPr>
        <w:t>.4.1.- 1</w:t>
      </w:r>
      <w:r w:rsidR="00C022B4" w:rsidRPr="0013413F">
        <w:rPr>
          <w:rFonts w:ascii="Times New Roman" w:eastAsia="Times New Roman" w:hAnsi="Times New Roman"/>
          <w:color w:val="000000"/>
          <w:sz w:val="24"/>
          <w:szCs w:val="24"/>
          <w:lang w:val="uk-UA" w:eastAsia="zh-CN"/>
        </w:rPr>
        <w:t>1</w:t>
      </w:r>
      <w:r w:rsidRPr="0013413F">
        <w:rPr>
          <w:rFonts w:ascii="Times New Roman" w:eastAsia="Times New Roman" w:hAnsi="Times New Roman"/>
          <w:color w:val="000000"/>
          <w:sz w:val="24"/>
          <w:szCs w:val="24"/>
          <w:lang w:val="uk-UA" w:eastAsia="zh-CN"/>
        </w:rPr>
        <w:t xml:space="preserve">.4.2. до нього не застосовуються. </w:t>
      </w:r>
    </w:p>
    <w:p w:rsidR="00102E17" w:rsidRPr="0013413F" w:rsidRDefault="00102E17" w:rsidP="00102E17">
      <w:pPr>
        <w:widowControl w:val="0"/>
        <w:suppressAutoHyphens/>
        <w:spacing w:after="0" w:line="240" w:lineRule="auto"/>
        <w:jc w:val="both"/>
        <w:rPr>
          <w:rFonts w:ascii="Times New Roman" w:eastAsia="Times New Roman" w:hAnsi="Times New Roman"/>
          <w:color w:val="000000"/>
          <w:sz w:val="24"/>
          <w:szCs w:val="24"/>
          <w:lang w:val="uk-UA" w:eastAsia="zh-CN"/>
        </w:rPr>
      </w:pPr>
      <w:r w:rsidRPr="0013413F">
        <w:rPr>
          <w:rFonts w:ascii="Times New Roman" w:eastAsia="Times New Roman" w:hAnsi="Times New Roman"/>
          <w:color w:val="000000"/>
          <w:sz w:val="24"/>
          <w:szCs w:val="24"/>
          <w:lang w:val="uk-UA" w:eastAsia="zh-CN"/>
        </w:rPr>
        <w:lastRenderedPageBreak/>
        <w:t>11.11. Зазначені у цьому Розділі умови є істотними умовами цього Договору відповідно до ст. 180 Господарського кодексу України.</w:t>
      </w:r>
    </w:p>
    <w:p w:rsidR="007D1DCB" w:rsidRPr="0013413F" w:rsidRDefault="007D1DCB" w:rsidP="00102E17">
      <w:pPr>
        <w:widowControl w:val="0"/>
        <w:suppressAutoHyphens/>
        <w:spacing w:after="0" w:line="240" w:lineRule="auto"/>
        <w:jc w:val="both"/>
        <w:rPr>
          <w:rFonts w:ascii="Times New Roman" w:eastAsia="Times New Roman" w:hAnsi="Times New Roman"/>
          <w:color w:val="000000"/>
          <w:sz w:val="24"/>
          <w:szCs w:val="24"/>
          <w:lang w:val="uk-UA" w:eastAsia="zh-CN"/>
        </w:rPr>
      </w:pPr>
    </w:p>
    <w:p w:rsidR="00762C13" w:rsidRPr="0013413F" w:rsidRDefault="00EB0FAB" w:rsidP="00650B20">
      <w:pPr>
        <w:pStyle w:val="ac"/>
        <w:numPr>
          <w:ilvl w:val="0"/>
          <w:numId w:val="20"/>
        </w:numPr>
        <w:jc w:val="center"/>
        <w:rPr>
          <w:rFonts w:ascii="Times New Roman" w:hAnsi="Times New Roman"/>
          <w:b/>
          <w:lang w:val="uk-UA"/>
        </w:rPr>
      </w:pPr>
      <w:r w:rsidRPr="0013413F">
        <w:rPr>
          <w:rFonts w:ascii="Times New Roman" w:hAnsi="Times New Roman"/>
          <w:b/>
          <w:lang w:val="uk-UA"/>
        </w:rPr>
        <w:t>Особливі застереження</w:t>
      </w:r>
    </w:p>
    <w:p w:rsidR="007D1DCB" w:rsidRPr="0013413F" w:rsidRDefault="007D1DCB" w:rsidP="007D1DCB">
      <w:pPr>
        <w:pStyle w:val="ac"/>
        <w:ind w:left="480"/>
        <w:rPr>
          <w:rFonts w:ascii="Times New Roman" w:hAnsi="Times New Roman"/>
          <w:b/>
          <w:lang w:val="uk-UA"/>
        </w:rPr>
      </w:pPr>
    </w:p>
    <w:p w:rsidR="009A0D19" w:rsidRPr="0013413F" w:rsidRDefault="004C1DCE" w:rsidP="00CD21D2">
      <w:pPr>
        <w:shd w:val="clear" w:color="auto" w:fill="FFFFFF"/>
        <w:spacing w:after="0" w:line="240" w:lineRule="auto"/>
        <w:jc w:val="both"/>
        <w:rPr>
          <w:lang w:val="uk-UA" w:eastAsia="uk-UA"/>
        </w:rPr>
      </w:pPr>
      <w:r w:rsidRPr="0013413F">
        <w:rPr>
          <w:rFonts w:ascii="Times New Roman" w:eastAsia="Times New Roman" w:hAnsi="Times New Roman"/>
          <w:color w:val="000000"/>
          <w:sz w:val="24"/>
          <w:szCs w:val="24"/>
          <w:lang w:val="uk-UA" w:eastAsia="zh-CN"/>
        </w:rPr>
        <w:t>12.</w:t>
      </w:r>
      <w:r w:rsidR="00936F2E" w:rsidRPr="0013413F">
        <w:rPr>
          <w:rFonts w:ascii="Times New Roman" w:eastAsia="Times New Roman" w:hAnsi="Times New Roman"/>
          <w:color w:val="000000"/>
          <w:sz w:val="24"/>
          <w:szCs w:val="24"/>
          <w:lang w:val="uk-UA" w:eastAsia="zh-CN"/>
        </w:rPr>
        <w:t>1.</w:t>
      </w:r>
      <w:r w:rsidR="00DF5C0C" w:rsidRPr="0013413F">
        <w:rPr>
          <w:rFonts w:ascii="Times New Roman" w:eastAsia="Times New Roman" w:hAnsi="Times New Roman"/>
          <w:color w:val="000000"/>
          <w:sz w:val="24"/>
          <w:szCs w:val="24"/>
          <w:lang w:val="uk-UA" w:eastAsia="zh-CN"/>
        </w:rPr>
        <w:t xml:space="preserve"> </w:t>
      </w:r>
      <w:r w:rsidR="009A0D19" w:rsidRPr="0013413F">
        <w:rPr>
          <w:rFonts w:ascii="Times New Roman" w:eastAsia="Times New Roman" w:hAnsi="Times New Roman"/>
          <w:color w:val="000000"/>
          <w:sz w:val="24"/>
          <w:szCs w:val="24"/>
          <w:lang w:val="uk-UA" w:eastAsia="zh-CN"/>
        </w:rPr>
        <w:t xml:space="preserve">Постачальник підтверджує, що Товар, який поставляється за цим Договором, не придбаний ним/не виробляється у третьої особи, яка зареєстрована чи здійснює фактичну господарську діяльність на території російської федерації, республіки </w:t>
      </w:r>
      <w:proofErr w:type="spellStart"/>
      <w:r w:rsidR="009A0D19" w:rsidRPr="0013413F">
        <w:rPr>
          <w:rFonts w:ascii="Times New Roman" w:eastAsia="Times New Roman" w:hAnsi="Times New Roman"/>
          <w:color w:val="000000"/>
          <w:sz w:val="24"/>
          <w:szCs w:val="24"/>
          <w:lang w:val="uk-UA" w:eastAsia="zh-CN"/>
        </w:rPr>
        <w:t>білорусь</w:t>
      </w:r>
      <w:proofErr w:type="spellEnd"/>
      <w:r w:rsidR="009A0D19" w:rsidRPr="0013413F">
        <w:rPr>
          <w:rFonts w:ascii="Times New Roman" w:eastAsia="Times New Roman" w:hAnsi="Times New Roman"/>
          <w:color w:val="000000"/>
          <w:sz w:val="24"/>
          <w:szCs w:val="24"/>
          <w:lang w:val="uk-UA" w:eastAsia="zh-CN"/>
        </w:rPr>
        <w:t xml:space="preserve"> та ісламської республіки </w:t>
      </w:r>
      <w:proofErr w:type="spellStart"/>
      <w:r w:rsidR="009A0D19" w:rsidRPr="0013413F">
        <w:rPr>
          <w:rFonts w:ascii="Times New Roman" w:eastAsia="Times New Roman" w:hAnsi="Times New Roman"/>
          <w:color w:val="000000"/>
          <w:sz w:val="24"/>
          <w:szCs w:val="24"/>
          <w:lang w:val="uk-UA" w:eastAsia="zh-CN"/>
        </w:rPr>
        <w:t>іран</w:t>
      </w:r>
      <w:proofErr w:type="spellEnd"/>
      <w:r w:rsidR="009A0D19" w:rsidRPr="0013413F">
        <w:rPr>
          <w:rFonts w:ascii="Times New Roman" w:eastAsia="Times New Roman" w:hAnsi="Times New Roman"/>
          <w:color w:val="000000"/>
          <w:sz w:val="24"/>
          <w:szCs w:val="24"/>
          <w:lang w:val="uk-UA" w:eastAsia="zh-CN"/>
        </w:rPr>
        <w:t xml:space="preserve">, на тимчасово окупованій території України, чи в населених пунктах, на території яких органи державної влади України тимчасово не здійснюють свої повноваження, та в населених пунктах, які розташовані на лінії зіткнення, а також в країнах, незалежність яких не визнана Україною, а також не придбаний/не виробляється на території російської федерації, республіки </w:t>
      </w:r>
      <w:proofErr w:type="spellStart"/>
      <w:r w:rsidR="009A0D19" w:rsidRPr="0013413F">
        <w:rPr>
          <w:rFonts w:ascii="Times New Roman" w:eastAsia="Times New Roman" w:hAnsi="Times New Roman"/>
          <w:color w:val="000000"/>
          <w:sz w:val="24"/>
          <w:szCs w:val="24"/>
          <w:lang w:val="uk-UA" w:eastAsia="zh-CN"/>
        </w:rPr>
        <w:t>білорусь</w:t>
      </w:r>
      <w:proofErr w:type="spellEnd"/>
      <w:r w:rsidR="009A0D19" w:rsidRPr="0013413F">
        <w:rPr>
          <w:rFonts w:ascii="Times New Roman" w:eastAsia="Times New Roman" w:hAnsi="Times New Roman"/>
          <w:color w:val="000000"/>
          <w:sz w:val="24"/>
          <w:szCs w:val="24"/>
          <w:lang w:val="uk-UA" w:eastAsia="zh-CN"/>
        </w:rPr>
        <w:t xml:space="preserve">, ісламської республіки </w:t>
      </w:r>
      <w:proofErr w:type="spellStart"/>
      <w:r w:rsidR="009A0D19" w:rsidRPr="0013413F">
        <w:rPr>
          <w:rFonts w:ascii="Times New Roman" w:eastAsia="Times New Roman" w:hAnsi="Times New Roman"/>
          <w:color w:val="000000"/>
          <w:sz w:val="24"/>
          <w:szCs w:val="24"/>
          <w:lang w:val="uk-UA" w:eastAsia="zh-CN"/>
        </w:rPr>
        <w:t>іран</w:t>
      </w:r>
      <w:proofErr w:type="spellEnd"/>
      <w:r w:rsidR="009A0D19" w:rsidRPr="0013413F">
        <w:rPr>
          <w:rFonts w:ascii="Times New Roman" w:eastAsia="Times New Roman" w:hAnsi="Times New Roman"/>
          <w:color w:val="000000"/>
          <w:sz w:val="24"/>
          <w:szCs w:val="24"/>
          <w:lang w:val="uk-UA" w:eastAsia="zh-CN"/>
        </w:rPr>
        <w:t xml:space="preserve"> та на тимчасово окупованій території України</w:t>
      </w:r>
      <w:r w:rsidR="009A0D19" w:rsidRPr="0013413F">
        <w:rPr>
          <w:lang w:val="uk-UA" w:eastAsia="uk-UA"/>
        </w:rPr>
        <w:t>.</w:t>
      </w:r>
    </w:p>
    <w:p w:rsidR="00EB0FAB" w:rsidRPr="0013413F" w:rsidRDefault="00F743FA" w:rsidP="004C1DCE">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12.2.</w:t>
      </w:r>
      <w:r w:rsidR="00DF5C0C" w:rsidRPr="0013413F">
        <w:rPr>
          <w:rFonts w:ascii="Times New Roman" w:hAnsi="Times New Roman"/>
          <w:sz w:val="24"/>
          <w:szCs w:val="24"/>
          <w:lang w:val="uk-UA"/>
        </w:rPr>
        <w:t xml:space="preserve"> </w:t>
      </w:r>
      <w:r w:rsidR="00EB0FAB" w:rsidRPr="0013413F">
        <w:rPr>
          <w:rFonts w:ascii="Times New Roman" w:hAnsi="Times New Roman"/>
          <w:sz w:val="24"/>
          <w:szCs w:val="24"/>
          <w:lang w:val="uk-UA"/>
        </w:rPr>
        <w:t xml:space="preserve">Постачальник підтверджує, що сам він та/або його керівник, та/або його учасник/акціонер, та/або його кінцевий </w:t>
      </w:r>
      <w:proofErr w:type="spellStart"/>
      <w:r w:rsidR="00EB0FAB" w:rsidRPr="0013413F">
        <w:rPr>
          <w:rFonts w:ascii="Times New Roman" w:hAnsi="Times New Roman"/>
          <w:sz w:val="24"/>
          <w:szCs w:val="24"/>
          <w:lang w:val="uk-UA"/>
        </w:rPr>
        <w:t>бенефіціарний</w:t>
      </w:r>
      <w:proofErr w:type="spellEnd"/>
      <w:r w:rsidR="00EB0FAB" w:rsidRPr="0013413F">
        <w:rPr>
          <w:rFonts w:ascii="Times New Roman" w:hAnsi="Times New Roman"/>
          <w:sz w:val="24"/>
          <w:szCs w:val="24"/>
          <w:lang w:val="uk-UA"/>
        </w:rPr>
        <w:t xml:space="preserve"> власник  не є внесеними до списку санкцій OFAC, не є внесеними до інших </w:t>
      </w:r>
      <w:proofErr w:type="spellStart"/>
      <w:r w:rsidR="00EB0FAB" w:rsidRPr="0013413F">
        <w:rPr>
          <w:rFonts w:ascii="Times New Roman" w:hAnsi="Times New Roman"/>
          <w:sz w:val="24"/>
          <w:szCs w:val="24"/>
          <w:lang w:val="uk-UA"/>
        </w:rPr>
        <w:t>санкційних</w:t>
      </w:r>
      <w:proofErr w:type="spellEnd"/>
      <w:r w:rsidR="00EB0FAB" w:rsidRPr="0013413F">
        <w:rPr>
          <w:rFonts w:ascii="Times New Roman" w:hAnsi="Times New Roman"/>
          <w:sz w:val="24"/>
          <w:szCs w:val="24"/>
          <w:lang w:val="uk-UA"/>
        </w:rPr>
        <w:t xml:space="preserve"> списків Сполучених Штатів Америки, Великої Британії, Європейського союзу, РНБО України чи санкцій Ради безпеки ООН або будь-якої іншої держави чи організації, рішення та акти яких є юридично обов'язковими.</w:t>
      </w:r>
    </w:p>
    <w:p w:rsidR="0017168F" w:rsidRPr="0013413F" w:rsidRDefault="00F743FA" w:rsidP="0017168F">
      <w:pPr>
        <w:spacing w:after="0" w:line="240" w:lineRule="auto"/>
        <w:jc w:val="both"/>
        <w:rPr>
          <w:rFonts w:ascii="Times New Roman" w:hAnsi="Times New Roman"/>
          <w:sz w:val="24"/>
          <w:szCs w:val="24"/>
          <w:lang w:val="uk-UA"/>
        </w:rPr>
      </w:pPr>
      <w:bookmarkStart w:id="114" w:name="_Hlk109031751"/>
      <w:r w:rsidRPr="0013413F">
        <w:rPr>
          <w:rFonts w:ascii="Times New Roman" w:hAnsi="Times New Roman"/>
          <w:sz w:val="24"/>
          <w:szCs w:val="24"/>
          <w:lang w:val="uk-UA"/>
        </w:rPr>
        <w:t>12.3.</w:t>
      </w:r>
      <w:r w:rsidR="00DF5C0C" w:rsidRPr="0013413F">
        <w:rPr>
          <w:rFonts w:ascii="Times New Roman" w:hAnsi="Times New Roman"/>
          <w:sz w:val="24"/>
          <w:szCs w:val="24"/>
          <w:lang w:val="uk-UA"/>
        </w:rPr>
        <w:t xml:space="preserve"> </w:t>
      </w:r>
      <w:bookmarkEnd w:id="114"/>
      <w:r w:rsidR="0017168F" w:rsidRPr="0013413F">
        <w:rPr>
          <w:rFonts w:ascii="Times New Roman" w:hAnsi="Times New Roman"/>
          <w:sz w:val="24"/>
          <w:szCs w:val="24"/>
          <w:lang w:val="uk-UA"/>
        </w:rPr>
        <w:t xml:space="preserve">Постачальник укладенням цього Договору підтверджує, що кінцевими </w:t>
      </w:r>
      <w:proofErr w:type="spellStart"/>
      <w:r w:rsidR="0017168F" w:rsidRPr="0013413F">
        <w:rPr>
          <w:rFonts w:ascii="Times New Roman" w:hAnsi="Times New Roman"/>
          <w:sz w:val="24"/>
          <w:szCs w:val="24"/>
          <w:lang w:val="uk-UA"/>
        </w:rPr>
        <w:t>бенефіціарними</w:t>
      </w:r>
      <w:proofErr w:type="spellEnd"/>
      <w:r w:rsidR="0017168F" w:rsidRPr="0013413F">
        <w:rPr>
          <w:rFonts w:ascii="Times New Roman" w:hAnsi="Times New Roman"/>
          <w:sz w:val="24"/>
          <w:szCs w:val="24"/>
          <w:lang w:val="uk-UA"/>
        </w:rPr>
        <w:t xml:space="preserve"> власниками, членами та/або учасниками та/або акціонерами Постачальника, частка яких у статутному капіталі Постачальника становить 10 і більше відсотків, не є російська федерація/республіка </w:t>
      </w:r>
      <w:proofErr w:type="spellStart"/>
      <w:r w:rsidR="0017168F" w:rsidRPr="0013413F">
        <w:rPr>
          <w:rFonts w:ascii="Times New Roman" w:hAnsi="Times New Roman"/>
          <w:sz w:val="24"/>
          <w:szCs w:val="24"/>
          <w:lang w:val="uk-UA"/>
        </w:rPr>
        <w:t>білорусь</w:t>
      </w:r>
      <w:proofErr w:type="spellEnd"/>
      <w:r w:rsidR="0017168F" w:rsidRPr="0013413F">
        <w:rPr>
          <w:rFonts w:ascii="Times New Roman" w:hAnsi="Times New Roman"/>
          <w:sz w:val="24"/>
          <w:szCs w:val="24"/>
          <w:lang w:val="uk-UA"/>
        </w:rPr>
        <w:t xml:space="preserve">/ісламська республіка </w:t>
      </w:r>
      <w:proofErr w:type="spellStart"/>
      <w:r w:rsidR="0017168F" w:rsidRPr="0013413F">
        <w:rPr>
          <w:rFonts w:ascii="Times New Roman" w:hAnsi="Times New Roman"/>
          <w:sz w:val="24"/>
          <w:szCs w:val="24"/>
          <w:lang w:val="uk-UA"/>
        </w:rPr>
        <w:t>іран</w:t>
      </w:r>
      <w:proofErr w:type="spellEnd"/>
      <w:r w:rsidR="0017168F" w:rsidRPr="0013413F">
        <w:rPr>
          <w:rFonts w:ascii="Times New Roman" w:hAnsi="Times New Roman"/>
          <w:sz w:val="24"/>
          <w:szCs w:val="24"/>
          <w:lang w:val="uk-UA"/>
        </w:rPr>
        <w:t xml:space="preserve">, не є громадяни російської федерації/республіки </w:t>
      </w:r>
      <w:proofErr w:type="spellStart"/>
      <w:r w:rsidR="0017168F" w:rsidRPr="0013413F">
        <w:rPr>
          <w:rFonts w:ascii="Times New Roman" w:hAnsi="Times New Roman"/>
          <w:sz w:val="24"/>
          <w:szCs w:val="24"/>
          <w:lang w:val="uk-UA"/>
        </w:rPr>
        <w:t>білорусь</w:t>
      </w:r>
      <w:proofErr w:type="spellEnd"/>
      <w:r w:rsidR="0017168F" w:rsidRPr="0013413F">
        <w:rPr>
          <w:rFonts w:ascii="Times New Roman" w:hAnsi="Times New Roman"/>
          <w:sz w:val="24"/>
          <w:szCs w:val="24"/>
          <w:lang w:val="uk-UA"/>
        </w:rPr>
        <w:t xml:space="preserve">/ісламської республіки </w:t>
      </w:r>
      <w:proofErr w:type="spellStart"/>
      <w:r w:rsidR="0017168F" w:rsidRPr="0013413F">
        <w:rPr>
          <w:rFonts w:ascii="Times New Roman" w:hAnsi="Times New Roman"/>
          <w:sz w:val="24"/>
          <w:szCs w:val="24"/>
          <w:lang w:val="uk-UA"/>
        </w:rPr>
        <w:t>іран</w:t>
      </w:r>
      <w:proofErr w:type="spellEnd"/>
      <w:r w:rsidR="0017168F" w:rsidRPr="0013413F">
        <w:rPr>
          <w:rFonts w:ascii="Times New Roman" w:hAnsi="Times New Roman"/>
          <w:sz w:val="24"/>
          <w:szCs w:val="24"/>
          <w:lang w:val="uk-UA"/>
        </w:rPr>
        <w:t xml:space="preserve">, крім тих, що проживають на території України на законних підставах, не є юридичні особи, створені та зареєстровані відповідно до законодавства російської федерації/республіки </w:t>
      </w:r>
      <w:proofErr w:type="spellStart"/>
      <w:r w:rsidR="0017168F" w:rsidRPr="0013413F">
        <w:rPr>
          <w:rFonts w:ascii="Times New Roman" w:hAnsi="Times New Roman"/>
          <w:sz w:val="24"/>
          <w:szCs w:val="24"/>
          <w:lang w:val="uk-UA"/>
        </w:rPr>
        <w:t>білорусь</w:t>
      </w:r>
      <w:proofErr w:type="spellEnd"/>
      <w:r w:rsidR="0017168F" w:rsidRPr="0013413F">
        <w:rPr>
          <w:rFonts w:ascii="Times New Roman" w:hAnsi="Times New Roman"/>
          <w:sz w:val="24"/>
          <w:szCs w:val="24"/>
          <w:lang w:val="uk-UA"/>
        </w:rPr>
        <w:t xml:space="preserve">/ісламської республіки </w:t>
      </w:r>
      <w:proofErr w:type="spellStart"/>
      <w:r w:rsidR="0017168F" w:rsidRPr="0013413F">
        <w:rPr>
          <w:rFonts w:ascii="Times New Roman" w:hAnsi="Times New Roman"/>
          <w:sz w:val="24"/>
          <w:szCs w:val="24"/>
          <w:lang w:val="uk-UA"/>
        </w:rPr>
        <w:t>іран</w:t>
      </w:r>
      <w:proofErr w:type="spellEnd"/>
      <w:r w:rsidR="0017168F" w:rsidRPr="0013413F">
        <w:rPr>
          <w:rFonts w:ascii="Times New Roman" w:hAnsi="Times New Roman"/>
          <w:sz w:val="24"/>
          <w:szCs w:val="24"/>
          <w:lang w:val="uk-UA"/>
        </w:rPr>
        <w:t>.</w:t>
      </w:r>
    </w:p>
    <w:p w:rsidR="00C817F1" w:rsidRPr="0013413F" w:rsidRDefault="005D23DA" w:rsidP="00102E17">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12.4.</w:t>
      </w:r>
      <w:r w:rsidR="00DF5C0C" w:rsidRPr="0013413F">
        <w:rPr>
          <w:rFonts w:ascii="Times New Roman" w:hAnsi="Times New Roman"/>
          <w:sz w:val="24"/>
          <w:szCs w:val="24"/>
          <w:lang w:val="uk-UA"/>
        </w:rPr>
        <w:t xml:space="preserve"> </w:t>
      </w:r>
      <w:r w:rsidR="00EB0FAB" w:rsidRPr="0013413F">
        <w:rPr>
          <w:rFonts w:ascii="Times New Roman" w:hAnsi="Times New Roman"/>
          <w:sz w:val="24"/>
          <w:szCs w:val="24"/>
          <w:lang w:val="uk-UA"/>
        </w:rPr>
        <w:t>У випадку порушення Постачальником умов</w:t>
      </w:r>
      <w:r w:rsidR="000A578D" w:rsidRPr="0013413F">
        <w:rPr>
          <w:rFonts w:ascii="Times New Roman" w:hAnsi="Times New Roman"/>
          <w:sz w:val="24"/>
          <w:szCs w:val="24"/>
          <w:lang w:val="uk-UA"/>
        </w:rPr>
        <w:t>,</w:t>
      </w:r>
      <w:r w:rsidR="00EB0FAB" w:rsidRPr="0013413F">
        <w:rPr>
          <w:rFonts w:ascii="Times New Roman" w:hAnsi="Times New Roman"/>
          <w:sz w:val="24"/>
          <w:szCs w:val="24"/>
          <w:lang w:val="uk-UA"/>
        </w:rPr>
        <w:t xml:space="preserve"> зазначених у п. </w:t>
      </w:r>
      <w:r w:rsidRPr="0013413F">
        <w:rPr>
          <w:rFonts w:ascii="Times New Roman" w:hAnsi="Times New Roman"/>
          <w:sz w:val="24"/>
          <w:szCs w:val="24"/>
          <w:lang w:val="uk-UA"/>
        </w:rPr>
        <w:t>12.</w:t>
      </w:r>
      <w:r w:rsidR="00EB0FAB" w:rsidRPr="0013413F">
        <w:rPr>
          <w:rFonts w:ascii="Times New Roman" w:hAnsi="Times New Roman"/>
          <w:sz w:val="24"/>
          <w:szCs w:val="24"/>
          <w:lang w:val="uk-UA"/>
        </w:rPr>
        <w:t>1,</w:t>
      </w:r>
      <w:r w:rsidRPr="0013413F">
        <w:rPr>
          <w:rFonts w:ascii="Times New Roman" w:hAnsi="Times New Roman"/>
          <w:sz w:val="24"/>
          <w:szCs w:val="24"/>
          <w:lang w:val="uk-UA"/>
        </w:rPr>
        <w:t xml:space="preserve"> 12.</w:t>
      </w:r>
      <w:r w:rsidR="00EB0FAB" w:rsidRPr="0013413F">
        <w:rPr>
          <w:rFonts w:ascii="Times New Roman" w:hAnsi="Times New Roman"/>
          <w:sz w:val="24"/>
          <w:szCs w:val="24"/>
          <w:lang w:val="uk-UA"/>
        </w:rPr>
        <w:t xml:space="preserve">2 та </w:t>
      </w:r>
      <w:r w:rsidRPr="0013413F">
        <w:rPr>
          <w:rFonts w:ascii="Times New Roman" w:hAnsi="Times New Roman"/>
          <w:sz w:val="24"/>
          <w:szCs w:val="24"/>
          <w:lang w:val="uk-UA"/>
        </w:rPr>
        <w:t>12.</w:t>
      </w:r>
      <w:r w:rsidR="00EB0FAB" w:rsidRPr="0013413F">
        <w:rPr>
          <w:rFonts w:ascii="Times New Roman" w:hAnsi="Times New Roman"/>
          <w:sz w:val="24"/>
          <w:szCs w:val="24"/>
          <w:lang w:val="uk-UA"/>
        </w:rPr>
        <w:t xml:space="preserve">3  цього Договору, </w:t>
      </w:r>
      <w:r w:rsidR="00DF5C0C" w:rsidRPr="0013413F">
        <w:rPr>
          <w:rFonts w:ascii="Times New Roman" w:hAnsi="Times New Roman"/>
          <w:sz w:val="24"/>
          <w:szCs w:val="24"/>
          <w:lang w:val="uk-UA"/>
        </w:rPr>
        <w:t>Споживач</w:t>
      </w:r>
      <w:r w:rsidR="00EB0FAB" w:rsidRPr="0013413F">
        <w:rPr>
          <w:rFonts w:ascii="Times New Roman" w:hAnsi="Times New Roman"/>
          <w:sz w:val="24"/>
          <w:szCs w:val="24"/>
          <w:lang w:val="uk-UA"/>
        </w:rPr>
        <w:t xml:space="preserve"> має право розірвати Договір у односторонньому порядку без укладання додаткової угоди, шляхом направлення відповідного повідомлення (письмового чи електронного) та/або відмовитись від виконання зобов’язань за Договором та/або негайно зупинити виконання відповідного зобов’язання (поставки, платежу, виконання інших дій) та вимагати від Постачальника відшкодування збитків, спричинених таким порушенням, та повернення всіх сум, отриманих Постачальником від </w:t>
      </w:r>
      <w:r w:rsidR="000A578D" w:rsidRPr="0013413F">
        <w:rPr>
          <w:rFonts w:ascii="Times New Roman" w:hAnsi="Times New Roman"/>
          <w:sz w:val="24"/>
          <w:szCs w:val="24"/>
          <w:lang w:val="uk-UA"/>
        </w:rPr>
        <w:t xml:space="preserve">Споживача </w:t>
      </w:r>
      <w:r w:rsidR="00EB0FAB" w:rsidRPr="0013413F">
        <w:rPr>
          <w:rFonts w:ascii="Times New Roman" w:hAnsi="Times New Roman"/>
          <w:sz w:val="24"/>
          <w:szCs w:val="24"/>
          <w:lang w:val="uk-UA"/>
        </w:rPr>
        <w:t xml:space="preserve">за Договором, протягом 3 (трьох) </w:t>
      </w:r>
      <w:r w:rsidR="00D473FB" w:rsidRPr="0013413F">
        <w:rPr>
          <w:rFonts w:ascii="Times New Roman" w:hAnsi="Times New Roman"/>
          <w:sz w:val="24"/>
          <w:szCs w:val="24"/>
          <w:lang w:val="uk-UA"/>
        </w:rPr>
        <w:t>робочих</w:t>
      </w:r>
      <w:r w:rsidR="00EB0FAB" w:rsidRPr="0013413F">
        <w:rPr>
          <w:rFonts w:ascii="Times New Roman" w:hAnsi="Times New Roman"/>
          <w:sz w:val="24"/>
          <w:szCs w:val="24"/>
          <w:lang w:val="uk-UA"/>
        </w:rPr>
        <w:t xml:space="preserve"> днів з моменту отримання відповідної вимоги від </w:t>
      </w:r>
      <w:r w:rsidR="00297347" w:rsidRPr="0013413F">
        <w:rPr>
          <w:rFonts w:ascii="Times New Roman" w:hAnsi="Times New Roman"/>
          <w:sz w:val="24"/>
          <w:szCs w:val="24"/>
          <w:lang w:val="uk-UA"/>
        </w:rPr>
        <w:t>Споживача</w:t>
      </w:r>
      <w:r w:rsidR="00EB0FAB" w:rsidRPr="0013413F">
        <w:rPr>
          <w:rFonts w:ascii="Times New Roman" w:hAnsi="Times New Roman"/>
          <w:sz w:val="24"/>
          <w:szCs w:val="24"/>
          <w:lang w:val="uk-UA"/>
        </w:rPr>
        <w:t xml:space="preserve">. Зупинення виконання своїх договірних зобов’язань </w:t>
      </w:r>
      <w:r w:rsidR="006E030D" w:rsidRPr="0013413F">
        <w:rPr>
          <w:rFonts w:ascii="Times New Roman" w:hAnsi="Times New Roman"/>
          <w:sz w:val="24"/>
          <w:szCs w:val="24"/>
          <w:lang w:val="uk-UA"/>
        </w:rPr>
        <w:t>Споживачем</w:t>
      </w:r>
      <w:r w:rsidR="00EB0FAB" w:rsidRPr="0013413F">
        <w:rPr>
          <w:rFonts w:ascii="Times New Roman" w:hAnsi="Times New Roman"/>
          <w:sz w:val="24"/>
          <w:szCs w:val="24"/>
          <w:lang w:val="uk-UA"/>
        </w:rPr>
        <w:t xml:space="preserve"> у даних випадках не є порушенням своїх зобов’язань по Договору та не тягне за собою застосування штрафних санкцій до </w:t>
      </w:r>
      <w:r w:rsidR="000A578D" w:rsidRPr="0013413F">
        <w:rPr>
          <w:rFonts w:ascii="Times New Roman" w:hAnsi="Times New Roman"/>
          <w:sz w:val="24"/>
          <w:szCs w:val="24"/>
          <w:lang w:val="uk-UA"/>
        </w:rPr>
        <w:t>Споживача</w:t>
      </w:r>
      <w:r w:rsidR="00EB0FAB" w:rsidRPr="0013413F">
        <w:rPr>
          <w:rFonts w:ascii="Times New Roman" w:hAnsi="Times New Roman"/>
          <w:sz w:val="24"/>
          <w:szCs w:val="24"/>
          <w:lang w:val="uk-UA"/>
        </w:rPr>
        <w:t>.</w:t>
      </w:r>
    </w:p>
    <w:p w:rsidR="007D1DCB" w:rsidRPr="0013413F" w:rsidRDefault="007D1DCB" w:rsidP="00102E17">
      <w:pPr>
        <w:spacing w:after="0" w:line="240" w:lineRule="auto"/>
        <w:jc w:val="both"/>
        <w:rPr>
          <w:rFonts w:ascii="Times New Roman" w:hAnsi="Times New Roman"/>
          <w:sz w:val="24"/>
          <w:szCs w:val="24"/>
          <w:lang w:val="uk-UA"/>
        </w:rPr>
      </w:pPr>
    </w:p>
    <w:p w:rsidR="00C120AE" w:rsidRPr="0013413F" w:rsidRDefault="00C120AE" w:rsidP="00650B20">
      <w:pPr>
        <w:pStyle w:val="ac"/>
        <w:numPr>
          <w:ilvl w:val="0"/>
          <w:numId w:val="20"/>
        </w:numPr>
        <w:jc w:val="center"/>
        <w:rPr>
          <w:rFonts w:ascii="Times New Roman" w:hAnsi="Times New Roman"/>
          <w:b/>
          <w:lang w:val="uk-UA"/>
        </w:rPr>
      </w:pPr>
      <w:r w:rsidRPr="0013413F">
        <w:rPr>
          <w:rFonts w:ascii="Times New Roman" w:hAnsi="Times New Roman"/>
          <w:b/>
          <w:lang w:val="uk-UA"/>
        </w:rPr>
        <w:t>Обставини непереборної сили</w:t>
      </w:r>
    </w:p>
    <w:p w:rsidR="007D1DCB" w:rsidRPr="0013413F" w:rsidRDefault="007D1DCB" w:rsidP="00126560">
      <w:pPr>
        <w:pStyle w:val="ac"/>
        <w:ind w:left="480"/>
        <w:jc w:val="both"/>
        <w:rPr>
          <w:rFonts w:ascii="Times New Roman" w:hAnsi="Times New Roman"/>
          <w:b/>
          <w:lang w:val="uk-UA"/>
        </w:rPr>
      </w:pPr>
    </w:p>
    <w:p w:rsidR="006B7FAF" w:rsidRPr="0013413F" w:rsidRDefault="006B7FAF" w:rsidP="006B7FAF">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13.1.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(форс-мажорних обставин), які не існували під час укладання Договору та виникли поза волею Сторін (аварія, катастрофа, стихійне лихо, епідемія, епізоотія, війна тощо), якщо ці обставини безпосередньо вплинули на виконання цього Договору. </w:t>
      </w:r>
    </w:p>
    <w:p w:rsidR="006B7FAF" w:rsidRPr="0013413F" w:rsidRDefault="006B7FAF" w:rsidP="006B7FAF">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13.2. Сторона, яка не може виконати через обставини непереборної сили (форс-мажорні обставини) свої зобов'язання, повинна протягом 5 (п’яти) робочих днів письмово повідомити іншу Сторону про перешкоду і вплив обставин непереборної сили (форс-мажорних обставин) на виконання зобов'язань за Договором, та вказати орієнтовний термін  (строк)  дії  обставин  непереборної сили (форс-мажорних обставин),  а також вжити заходів для зменшення заподіяння збитків другій стороні.</w:t>
      </w:r>
    </w:p>
    <w:p w:rsidR="006B7FAF" w:rsidRPr="0013413F" w:rsidRDefault="006B7FAF" w:rsidP="006B7FAF">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У випадку неповідомлення/несвоєчасного повідомлення Стороною, для якої наступили обставини непереборної сили (форс-мажорні обставини), про настання таких обставин, </w:t>
      </w:r>
      <w:r w:rsidRPr="0013413F">
        <w:rPr>
          <w:rFonts w:ascii="Times New Roman" w:hAnsi="Times New Roman"/>
          <w:sz w:val="24"/>
          <w:szCs w:val="24"/>
          <w:lang w:val="uk-UA"/>
        </w:rPr>
        <w:lastRenderedPageBreak/>
        <w:t xml:space="preserve">остання не має права посилатись на обставини непереборної сили (форс-мажорні обставини), як на підстави звільнення її від відповідальності за цим Договором. </w:t>
      </w:r>
    </w:p>
    <w:p w:rsidR="006B7FAF" w:rsidRPr="0013413F" w:rsidRDefault="006B7FAF" w:rsidP="006B7FAF">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13.3. Доказом виникнення обставин непереборної сили (форс-мажорних обставин) та строку їх дії є відповідні документи, видані Торгово-промисловою палатою України або іншим компетентним органом, які є достатнім підтвердженням наявності і тривалості дії непереборної сили (форс-мажор). Ці документи надаються Стороною, для якої наступили обставини непереборної сили (форс-мажорні обставини), протягом 15 календарних днів із дати повідомлення іншої Сторони про виникнення обставин непереборної сили (форс-мажорних обставин).</w:t>
      </w:r>
    </w:p>
    <w:p w:rsidR="003F263B" w:rsidRPr="0013413F" w:rsidRDefault="006B7FAF" w:rsidP="006B7FAF">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13.4. У разі дії обставин непереборної сили (форс-мажорних обставин), </w:t>
      </w:r>
      <w:r w:rsidR="0093391E">
        <w:rPr>
          <w:rFonts w:ascii="Times New Roman" w:hAnsi="Times New Roman"/>
          <w:sz w:val="24"/>
          <w:szCs w:val="24"/>
          <w:lang w:val="uk-UA"/>
        </w:rPr>
        <w:t>С</w:t>
      </w:r>
      <w:r w:rsidRPr="0013413F">
        <w:rPr>
          <w:rFonts w:ascii="Times New Roman" w:hAnsi="Times New Roman"/>
          <w:sz w:val="24"/>
          <w:szCs w:val="24"/>
          <w:lang w:val="uk-UA"/>
        </w:rPr>
        <w:t xml:space="preserve">торона вправі в установленому порядку розірвати Договір. При цьому, Постачальник повертає Споживачу кошти (аванс) протягом 3-х (трьох) робочих днів із дати розірвання </w:t>
      </w:r>
      <w:r w:rsidR="0093391E">
        <w:rPr>
          <w:rFonts w:ascii="Times New Roman" w:hAnsi="Times New Roman"/>
          <w:sz w:val="24"/>
          <w:szCs w:val="24"/>
          <w:lang w:val="uk-UA"/>
        </w:rPr>
        <w:t>Д</w:t>
      </w:r>
      <w:r w:rsidRPr="0013413F">
        <w:rPr>
          <w:rFonts w:ascii="Times New Roman" w:hAnsi="Times New Roman"/>
          <w:sz w:val="24"/>
          <w:szCs w:val="24"/>
          <w:lang w:val="uk-UA"/>
        </w:rPr>
        <w:t>оговору.</w:t>
      </w:r>
    </w:p>
    <w:p w:rsidR="00BF7393" w:rsidRPr="0013413F" w:rsidRDefault="00BF7393" w:rsidP="006B7FAF">
      <w:pPr>
        <w:spacing w:after="0" w:line="240" w:lineRule="auto"/>
        <w:jc w:val="both"/>
        <w:rPr>
          <w:rFonts w:ascii="Times New Roman" w:hAnsi="Times New Roman"/>
          <w:sz w:val="24"/>
          <w:szCs w:val="24"/>
          <w:lang w:val="uk-UA"/>
        </w:rPr>
      </w:pPr>
      <w:r w:rsidRPr="0013413F">
        <w:rPr>
          <w:rFonts w:ascii="Times New Roman" w:hAnsi="Times New Roman"/>
          <w:sz w:val="24"/>
          <w:szCs w:val="24"/>
          <w:lang w:val="uk-UA"/>
        </w:rPr>
        <w:t xml:space="preserve">13.5. </w:t>
      </w:r>
      <w:r w:rsidR="00F977BF" w:rsidRPr="0013413F">
        <w:rPr>
          <w:rFonts w:ascii="Times New Roman" w:hAnsi="Times New Roman"/>
          <w:sz w:val="24"/>
          <w:szCs w:val="24"/>
          <w:lang w:val="uk-UA"/>
        </w:rPr>
        <w:t xml:space="preserve">Оскільки Сторони уклали </w:t>
      </w:r>
      <w:r w:rsidR="0093391E">
        <w:rPr>
          <w:rFonts w:ascii="Times New Roman" w:hAnsi="Times New Roman"/>
          <w:sz w:val="24"/>
          <w:szCs w:val="24"/>
          <w:lang w:val="uk-UA"/>
        </w:rPr>
        <w:t>це</w:t>
      </w:r>
      <w:r w:rsidR="00F977BF" w:rsidRPr="0013413F">
        <w:rPr>
          <w:rFonts w:ascii="Times New Roman" w:hAnsi="Times New Roman"/>
          <w:sz w:val="24"/>
          <w:szCs w:val="24"/>
          <w:lang w:val="uk-UA"/>
        </w:rPr>
        <w:t>й Договір під час дії в Україні воєнного стану, введеного  з 05 годин 30 хвилин 24 лютого 2022 року відповідно до Указу Президента України від 24.02.2022 № 64/2022 «Про введення воєнного стану  в Україні» в результаті військової агресії російської федерації проти України, Сторони усвідомлюють, що дана обставина не є обставиною непереборної сили (форс-мажорною обставиною) на дату укладання Договору і жодна із Сторін не може посилатися на ці обставини, як такі, що перешкоджають повному або частковому виконанню зобов’язань за Договором.</w:t>
      </w:r>
    </w:p>
    <w:p w:rsidR="006B7FAF" w:rsidRPr="0013413F" w:rsidRDefault="006B7FAF" w:rsidP="006B7FAF">
      <w:pPr>
        <w:spacing w:after="0" w:line="240" w:lineRule="auto"/>
        <w:jc w:val="both"/>
        <w:rPr>
          <w:rFonts w:ascii="Times New Roman" w:hAnsi="Times New Roman"/>
          <w:sz w:val="24"/>
          <w:szCs w:val="24"/>
          <w:lang w:val="uk-UA"/>
        </w:rPr>
      </w:pPr>
    </w:p>
    <w:p w:rsidR="00B0665B" w:rsidRPr="0013413F" w:rsidRDefault="007D3762" w:rsidP="0002343E">
      <w:pPr>
        <w:keepNext/>
        <w:keepLines/>
        <w:widowControl w:val="0"/>
        <w:tabs>
          <w:tab w:val="left" w:pos="326"/>
        </w:tabs>
        <w:jc w:val="center"/>
        <w:outlineLvl w:val="0"/>
        <w:rPr>
          <w:rFonts w:ascii="Times New Roman" w:eastAsia="Arial Narrow" w:hAnsi="Times New Roman"/>
          <w:b/>
          <w:bCs/>
          <w:color w:val="000000"/>
          <w:sz w:val="24"/>
          <w:szCs w:val="24"/>
          <w:lang w:val="uk-UA" w:eastAsia="uk-UA" w:bidi="uk-UA"/>
        </w:rPr>
      </w:pPr>
      <w:r w:rsidRPr="0013413F">
        <w:rPr>
          <w:rFonts w:ascii="Times New Roman" w:eastAsia="Arial Narrow" w:hAnsi="Times New Roman"/>
          <w:b/>
          <w:bCs/>
          <w:color w:val="000000"/>
          <w:sz w:val="24"/>
          <w:szCs w:val="24"/>
          <w:lang w:val="uk-UA" w:eastAsia="uk-UA" w:bidi="uk-UA"/>
        </w:rPr>
        <w:t>1</w:t>
      </w:r>
      <w:r w:rsidR="00C120AE" w:rsidRPr="0013413F">
        <w:rPr>
          <w:rFonts w:ascii="Times New Roman" w:eastAsia="Arial Narrow" w:hAnsi="Times New Roman"/>
          <w:b/>
          <w:bCs/>
          <w:color w:val="000000"/>
          <w:sz w:val="24"/>
          <w:szCs w:val="24"/>
          <w:lang w:val="uk-UA" w:eastAsia="uk-UA" w:bidi="uk-UA"/>
        </w:rPr>
        <w:t>4</w:t>
      </w:r>
      <w:r w:rsidRPr="0013413F">
        <w:rPr>
          <w:rFonts w:ascii="Times New Roman" w:eastAsia="Arial Narrow" w:hAnsi="Times New Roman"/>
          <w:b/>
          <w:bCs/>
          <w:color w:val="000000"/>
          <w:sz w:val="24"/>
          <w:szCs w:val="24"/>
          <w:lang w:val="uk-UA" w:eastAsia="uk-UA" w:bidi="uk-UA"/>
        </w:rPr>
        <w:t>.</w:t>
      </w:r>
      <w:r w:rsidR="00022A1B" w:rsidRPr="0013413F">
        <w:rPr>
          <w:rFonts w:ascii="Times New Roman" w:eastAsia="Arial Narrow" w:hAnsi="Times New Roman"/>
          <w:b/>
          <w:bCs/>
          <w:color w:val="000000"/>
          <w:sz w:val="24"/>
          <w:szCs w:val="24"/>
          <w:lang w:val="uk-UA" w:eastAsia="uk-UA" w:bidi="uk-UA"/>
        </w:rPr>
        <w:t xml:space="preserve">   </w:t>
      </w:r>
      <w:r w:rsidR="00B0665B" w:rsidRPr="0013413F">
        <w:rPr>
          <w:rFonts w:ascii="Times New Roman" w:eastAsia="Arial Narrow" w:hAnsi="Times New Roman"/>
          <w:b/>
          <w:bCs/>
          <w:color w:val="000000"/>
          <w:sz w:val="24"/>
          <w:szCs w:val="24"/>
          <w:lang w:val="uk-UA" w:eastAsia="uk-UA" w:bidi="uk-UA"/>
        </w:rPr>
        <w:t>Місцезнаходження та банківські реквізити Сторін</w:t>
      </w:r>
      <w:bookmarkEnd w:id="113"/>
    </w:p>
    <w:p w:rsidR="00C579F7" w:rsidRPr="0013413F" w:rsidRDefault="00716F45" w:rsidP="00716F45">
      <w:pPr>
        <w:pStyle w:val="ac"/>
        <w:widowControl w:val="0"/>
        <w:numPr>
          <w:ilvl w:val="1"/>
          <w:numId w:val="18"/>
        </w:numPr>
        <w:tabs>
          <w:tab w:val="left" w:pos="567"/>
        </w:tabs>
        <w:ind w:left="0" w:firstLine="0"/>
        <w:jc w:val="both"/>
        <w:rPr>
          <w:rFonts w:ascii="Times New Roman" w:eastAsia="Arial Narrow" w:hAnsi="Times New Roman"/>
          <w:color w:val="000000"/>
          <w:lang w:val="uk-UA" w:eastAsia="uk-UA" w:bidi="uk-UA"/>
        </w:rPr>
      </w:pPr>
      <w:r w:rsidRPr="0013413F">
        <w:rPr>
          <w:rFonts w:ascii="Times New Roman" w:eastAsia="Arial Narrow" w:hAnsi="Times New Roman"/>
          <w:color w:val="000000"/>
          <w:lang w:val="uk-UA" w:eastAsia="uk-UA" w:bidi="uk-UA"/>
        </w:rPr>
        <w:t xml:space="preserve">Сторони </w:t>
      </w:r>
      <w:r w:rsidR="00B57258" w:rsidRPr="0013413F">
        <w:rPr>
          <w:rFonts w:ascii="Times New Roman" w:eastAsia="Arial Narrow" w:hAnsi="Times New Roman"/>
          <w:color w:val="000000"/>
          <w:lang w:val="uk-UA" w:eastAsia="uk-UA" w:bidi="uk-UA"/>
        </w:rPr>
        <w:t xml:space="preserve">несуть повну відповідальність за правильність зазначених ними у Договорі реквізитів та </w:t>
      </w:r>
      <w:r w:rsidRPr="0013413F">
        <w:rPr>
          <w:rFonts w:ascii="Times New Roman" w:eastAsia="Arial Narrow" w:hAnsi="Times New Roman"/>
          <w:color w:val="000000"/>
          <w:lang w:val="uk-UA" w:eastAsia="uk-UA" w:bidi="uk-UA"/>
        </w:rPr>
        <w:t>зобов'язуються повідомляти одна одну про зміни своїх керівників, банківських реквізитів, місцезнаходження, номерів телефонів, у 5-денний строк з дня виникнення відповідних змін</w:t>
      </w:r>
      <w:r w:rsidR="006A5984" w:rsidRPr="0013413F">
        <w:rPr>
          <w:rFonts w:ascii="Times New Roman" w:eastAsia="Arial Narrow" w:hAnsi="Times New Roman"/>
          <w:color w:val="000000"/>
          <w:lang w:val="uk-UA" w:eastAsia="uk-UA" w:bidi="uk-UA"/>
        </w:rPr>
        <w:t xml:space="preserve">, а у разі неповідомлення несуть ризик настання пов’язаних </w:t>
      </w:r>
      <w:r w:rsidR="00C579F7" w:rsidRPr="0013413F">
        <w:rPr>
          <w:rFonts w:ascii="Times New Roman" w:eastAsia="Arial Narrow" w:hAnsi="Times New Roman"/>
          <w:color w:val="000000"/>
          <w:lang w:val="uk-UA" w:eastAsia="uk-UA" w:bidi="uk-UA"/>
        </w:rPr>
        <w:t>і</w:t>
      </w:r>
      <w:r w:rsidR="006A5984" w:rsidRPr="0013413F">
        <w:rPr>
          <w:rFonts w:ascii="Times New Roman" w:eastAsia="Arial Narrow" w:hAnsi="Times New Roman"/>
          <w:color w:val="000000"/>
          <w:lang w:val="uk-UA" w:eastAsia="uk-UA" w:bidi="uk-UA"/>
        </w:rPr>
        <w:t>з цим можливих несприятливих наслідків, пов’язаних з виконанням цього Договору</w:t>
      </w:r>
      <w:r w:rsidRPr="0013413F">
        <w:rPr>
          <w:rFonts w:ascii="Times New Roman" w:eastAsia="Arial Narrow" w:hAnsi="Times New Roman"/>
          <w:color w:val="000000"/>
          <w:lang w:val="uk-UA" w:eastAsia="uk-UA" w:bidi="uk-UA"/>
        </w:rPr>
        <w:t xml:space="preserve">. </w:t>
      </w:r>
    </w:p>
    <w:tbl>
      <w:tblPr>
        <w:tblpPr w:leftFromText="180" w:rightFromText="180" w:vertAnchor="text" w:horzAnchor="margin" w:tblpY="658"/>
        <w:tblW w:w="9591" w:type="dxa"/>
        <w:tblLayout w:type="fixed"/>
        <w:tblLook w:val="00A0"/>
      </w:tblPr>
      <w:tblGrid>
        <w:gridCol w:w="4796"/>
        <w:gridCol w:w="4795"/>
      </w:tblGrid>
      <w:tr w:rsidR="00C82B4A" w:rsidRPr="004B6550" w:rsidTr="00AD466D">
        <w:trPr>
          <w:trHeight w:val="6385"/>
        </w:trPr>
        <w:tc>
          <w:tcPr>
            <w:tcW w:w="4796" w:type="dxa"/>
          </w:tcPr>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b/>
                <w:bCs/>
                <w:kern w:val="1"/>
                <w:sz w:val="24"/>
                <w:szCs w:val="24"/>
                <w:lang w:val="uk-UA" w:eastAsia="uk-UA"/>
              </w:rPr>
            </w:pPr>
            <w:r w:rsidRPr="0013413F">
              <w:rPr>
                <w:rFonts w:ascii="Times New Roman" w:eastAsia="Times New Roman" w:hAnsi="Times New Roman"/>
                <w:b/>
                <w:bCs/>
                <w:kern w:val="1"/>
                <w:sz w:val="24"/>
                <w:szCs w:val="24"/>
                <w:lang w:val="uk-UA" w:eastAsia="uk-UA"/>
              </w:rPr>
              <w:t xml:space="preserve">     Постачальник</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b/>
                <w:kern w:val="1"/>
                <w:sz w:val="24"/>
                <w:szCs w:val="24"/>
                <w:lang w:val="uk-UA" w:eastAsia="uk-UA"/>
              </w:rPr>
            </w:pPr>
            <w:r w:rsidRPr="0013413F">
              <w:rPr>
                <w:rFonts w:ascii="Times New Roman" w:eastAsia="Times New Roman" w:hAnsi="Times New Roman"/>
                <w:b/>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 xml:space="preserve">_________________________________ </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_________________________________</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kern w:val="1"/>
                <w:sz w:val="24"/>
                <w:szCs w:val="24"/>
                <w:lang w:val="uk-UA" w:eastAsia="uk-UA"/>
              </w:rPr>
            </w:pP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kern w:val="1"/>
                <w:sz w:val="24"/>
                <w:szCs w:val="24"/>
                <w:lang w:val="uk-UA" w:eastAsia="uk-UA"/>
              </w:rPr>
            </w:pP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kern w:val="1"/>
                <w:sz w:val="24"/>
                <w:szCs w:val="24"/>
                <w:lang w:val="uk-UA" w:eastAsia="uk-UA"/>
              </w:rPr>
            </w:pP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kern w:val="1"/>
                <w:sz w:val="24"/>
                <w:szCs w:val="24"/>
                <w:lang w:val="uk-UA" w:eastAsia="uk-UA"/>
              </w:rPr>
            </w:pP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 xml:space="preserve">____________________________  </w:t>
            </w: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 xml:space="preserve">      </w:t>
            </w:r>
            <w:r w:rsidRPr="0013413F">
              <w:rPr>
                <w:rFonts w:ascii="Times New Roman" w:eastAsia="Times New Roman" w:hAnsi="Times New Roman"/>
                <w:sz w:val="24"/>
                <w:szCs w:val="24"/>
                <w:lang w:val="uk-UA" w:eastAsia="ru-RU"/>
              </w:rPr>
              <w:t xml:space="preserve">(підпис) </w:t>
            </w:r>
            <w:r w:rsidRPr="0013413F">
              <w:rPr>
                <w:rFonts w:ascii="Times New Roman" w:eastAsia="Times New Roman" w:hAnsi="Times New Roman"/>
                <w:kern w:val="1"/>
                <w:sz w:val="24"/>
                <w:szCs w:val="24"/>
                <w:lang w:val="uk-UA" w:eastAsia="uk-UA"/>
              </w:rPr>
              <w:t xml:space="preserve">          </w:t>
            </w:r>
          </w:p>
          <w:p w:rsidR="00C82B4A" w:rsidRPr="0013413F" w:rsidRDefault="00C82B4A" w:rsidP="00C82B4A">
            <w:p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uk-UA" w:eastAsia="ru-RU"/>
              </w:rPr>
            </w:pPr>
          </w:p>
        </w:tc>
        <w:tc>
          <w:tcPr>
            <w:tcW w:w="4795" w:type="dxa"/>
          </w:tcPr>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b/>
                <w:bCs/>
                <w:kern w:val="1"/>
                <w:sz w:val="24"/>
                <w:szCs w:val="24"/>
                <w:lang w:val="uk-UA" w:eastAsia="uk-UA"/>
              </w:rPr>
            </w:pPr>
            <w:r w:rsidRPr="0013413F">
              <w:rPr>
                <w:rFonts w:ascii="Times New Roman" w:eastAsia="Times New Roman" w:hAnsi="Times New Roman"/>
                <w:b/>
                <w:bCs/>
                <w:kern w:val="1"/>
                <w:sz w:val="24"/>
                <w:szCs w:val="24"/>
                <w:lang w:val="uk-UA" w:eastAsia="uk-UA"/>
              </w:rPr>
              <w:t xml:space="preserve">                Споживач</w:t>
            </w:r>
          </w:p>
          <w:p w:rsidR="00C82B4A" w:rsidRPr="0013413F" w:rsidRDefault="00C82B4A" w:rsidP="00C82B4A">
            <w:pPr>
              <w:suppressAutoHyphens/>
              <w:overflowPunct w:val="0"/>
              <w:autoSpaceDE w:val="0"/>
              <w:autoSpaceDN w:val="0"/>
              <w:adjustRightInd w:val="0"/>
              <w:spacing w:after="0" w:line="240" w:lineRule="auto"/>
              <w:textAlignment w:val="baseline"/>
              <w:rPr>
                <w:rFonts w:ascii="Times New Roman" w:eastAsia="Times New Roman" w:hAnsi="Times New Roman"/>
                <w:b/>
                <w:bCs/>
                <w:kern w:val="1"/>
                <w:sz w:val="24"/>
                <w:szCs w:val="24"/>
                <w:lang w:val="uk-UA" w:eastAsia="uk-UA"/>
              </w:rPr>
            </w:pPr>
          </w:p>
          <w:p w:rsidR="00C82B4A" w:rsidRPr="001A249E" w:rsidRDefault="00C82B4A" w:rsidP="00DE2763">
            <w:pPr>
              <w:spacing w:after="0" w:line="240" w:lineRule="auto"/>
              <w:ind w:hanging="2"/>
              <w:rPr>
                <w:rFonts w:ascii="Times New Roman" w:eastAsia="Times New Roman" w:hAnsi="Times New Roman"/>
                <w:bCs/>
              </w:rPr>
            </w:pPr>
            <w:proofErr w:type="spellStart"/>
            <w:r w:rsidRPr="001A249E">
              <w:rPr>
                <w:rFonts w:ascii="Times New Roman" w:eastAsia="Times New Roman" w:hAnsi="Times New Roman"/>
                <w:bCs/>
              </w:rPr>
              <w:t>Юридична</w:t>
            </w:r>
            <w:proofErr w:type="spellEnd"/>
            <w:r w:rsidRPr="001A249E">
              <w:rPr>
                <w:rFonts w:ascii="Times New Roman" w:eastAsia="Times New Roman" w:hAnsi="Times New Roman"/>
                <w:bCs/>
              </w:rPr>
              <w:t xml:space="preserve"> адреса:</w:t>
            </w:r>
          </w:p>
          <w:p w:rsidR="00C82B4A" w:rsidRPr="001A249E" w:rsidRDefault="00C82B4A" w:rsidP="00DE2763">
            <w:pPr>
              <w:spacing w:after="0" w:line="240" w:lineRule="auto"/>
              <w:ind w:hanging="2"/>
              <w:rPr>
                <w:rFonts w:ascii="Times New Roman" w:eastAsia="Times New Roman" w:hAnsi="Times New Roman"/>
                <w:bCs/>
              </w:rPr>
            </w:pPr>
            <w:r w:rsidRPr="001A249E">
              <w:rPr>
                <w:rFonts w:ascii="Times New Roman" w:eastAsia="Times New Roman" w:hAnsi="Times New Roman"/>
                <w:bCs/>
              </w:rPr>
              <w:t xml:space="preserve">40003, м. </w:t>
            </w:r>
            <w:proofErr w:type="spellStart"/>
            <w:r w:rsidRPr="001A249E">
              <w:rPr>
                <w:rFonts w:ascii="Times New Roman" w:eastAsia="Times New Roman" w:hAnsi="Times New Roman"/>
                <w:bCs/>
              </w:rPr>
              <w:t>Суми</w:t>
            </w:r>
            <w:proofErr w:type="spellEnd"/>
            <w:r w:rsidRPr="001A249E">
              <w:rPr>
                <w:rFonts w:ascii="Times New Roman" w:eastAsia="Times New Roman" w:hAnsi="Times New Roman"/>
                <w:bCs/>
              </w:rPr>
              <w:t xml:space="preserve">, </w:t>
            </w:r>
            <w:proofErr w:type="spellStart"/>
            <w:r w:rsidRPr="001A249E">
              <w:rPr>
                <w:rFonts w:ascii="Times New Roman" w:eastAsia="Times New Roman" w:hAnsi="Times New Roman"/>
                <w:bCs/>
              </w:rPr>
              <w:t>вул</w:t>
            </w:r>
            <w:proofErr w:type="spellEnd"/>
            <w:r w:rsidRPr="001A249E">
              <w:rPr>
                <w:rFonts w:ascii="Times New Roman" w:eastAsia="Times New Roman" w:hAnsi="Times New Roman"/>
                <w:bCs/>
              </w:rPr>
              <w:t xml:space="preserve">. </w:t>
            </w:r>
            <w:proofErr w:type="spellStart"/>
            <w:r w:rsidRPr="001A249E">
              <w:rPr>
                <w:rFonts w:ascii="Times New Roman" w:eastAsia="Times New Roman" w:hAnsi="Times New Roman"/>
                <w:bCs/>
              </w:rPr>
              <w:t>Харківська</w:t>
            </w:r>
            <w:proofErr w:type="spellEnd"/>
            <w:r w:rsidRPr="001A249E">
              <w:rPr>
                <w:rFonts w:ascii="Times New Roman" w:eastAsia="Times New Roman" w:hAnsi="Times New Roman"/>
                <w:bCs/>
              </w:rPr>
              <w:t xml:space="preserve">, </w:t>
            </w:r>
            <w:proofErr w:type="spellStart"/>
            <w:proofErr w:type="gramStart"/>
            <w:r w:rsidRPr="001A249E">
              <w:rPr>
                <w:rFonts w:ascii="Times New Roman" w:eastAsia="Times New Roman" w:hAnsi="Times New Roman"/>
                <w:bCs/>
              </w:rPr>
              <w:t>п</w:t>
            </w:r>
            <w:proofErr w:type="spellEnd"/>
            <w:proofErr w:type="gramEnd"/>
            <w:r w:rsidRPr="001A249E">
              <w:rPr>
                <w:rFonts w:ascii="Times New Roman" w:eastAsia="Times New Roman" w:hAnsi="Times New Roman"/>
                <w:bCs/>
              </w:rPr>
              <w:t>/в 12</w:t>
            </w:r>
          </w:p>
          <w:p w:rsidR="00C82B4A" w:rsidRPr="001A249E" w:rsidRDefault="00C82B4A" w:rsidP="00DE2763">
            <w:pPr>
              <w:spacing w:after="0" w:line="240" w:lineRule="auto"/>
              <w:ind w:hanging="2"/>
              <w:rPr>
                <w:rFonts w:ascii="Times New Roman" w:eastAsia="Times New Roman" w:hAnsi="Times New Roman"/>
                <w:bCs/>
              </w:rPr>
            </w:pPr>
            <w:proofErr w:type="spellStart"/>
            <w:r w:rsidRPr="001A249E">
              <w:rPr>
                <w:rFonts w:ascii="Times New Roman" w:eastAsia="Times New Roman" w:hAnsi="Times New Roman"/>
                <w:bCs/>
              </w:rPr>
              <w:t>Фактична</w:t>
            </w:r>
            <w:proofErr w:type="spellEnd"/>
            <w:r w:rsidRPr="001A249E">
              <w:rPr>
                <w:rFonts w:ascii="Times New Roman" w:eastAsia="Times New Roman" w:hAnsi="Times New Roman"/>
                <w:bCs/>
              </w:rPr>
              <w:t xml:space="preserve"> та </w:t>
            </w:r>
            <w:proofErr w:type="spellStart"/>
            <w:r w:rsidRPr="001A249E">
              <w:rPr>
                <w:rFonts w:ascii="Times New Roman" w:eastAsia="Times New Roman" w:hAnsi="Times New Roman"/>
                <w:bCs/>
              </w:rPr>
              <w:t>поштова</w:t>
            </w:r>
            <w:proofErr w:type="spellEnd"/>
            <w:r w:rsidRPr="001A249E">
              <w:rPr>
                <w:rFonts w:ascii="Times New Roman" w:eastAsia="Times New Roman" w:hAnsi="Times New Roman"/>
                <w:bCs/>
              </w:rPr>
              <w:t xml:space="preserve"> адреса:</w:t>
            </w:r>
          </w:p>
          <w:p w:rsidR="00C82B4A" w:rsidRPr="001A249E" w:rsidRDefault="00C82B4A" w:rsidP="00DE2763">
            <w:pPr>
              <w:spacing w:after="0" w:line="240" w:lineRule="auto"/>
              <w:ind w:hanging="2"/>
              <w:rPr>
                <w:rFonts w:ascii="Times New Roman" w:eastAsia="Times New Roman" w:hAnsi="Times New Roman"/>
                <w:bCs/>
              </w:rPr>
            </w:pPr>
            <w:r w:rsidRPr="001A249E">
              <w:rPr>
                <w:rFonts w:ascii="Times New Roman" w:eastAsia="Times New Roman" w:hAnsi="Times New Roman"/>
                <w:bCs/>
              </w:rPr>
              <w:t xml:space="preserve">40003, м. </w:t>
            </w:r>
            <w:proofErr w:type="spellStart"/>
            <w:r w:rsidRPr="001A249E">
              <w:rPr>
                <w:rFonts w:ascii="Times New Roman" w:eastAsia="Times New Roman" w:hAnsi="Times New Roman"/>
                <w:bCs/>
              </w:rPr>
              <w:t>Суми</w:t>
            </w:r>
            <w:proofErr w:type="spellEnd"/>
            <w:r w:rsidRPr="001A249E">
              <w:rPr>
                <w:rFonts w:ascii="Times New Roman" w:eastAsia="Times New Roman" w:hAnsi="Times New Roman"/>
                <w:bCs/>
              </w:rPr>
              <w:t xml:space="preserve">, </w:t>
            </w:r>
            <w:proofErr w:type="spellStart"/>
            <w:r w:rsidRPr="001A249E">
              <w:rPr>
                <w:rFonts w:ascii="Times New Roman" w:eastAsia="Times New Roman" w:hAnsi="Times New Roman"/>
                <w:bCs/>
              </w:rPr>
              <w:t>вул</w:t>
            </w:r>
            <w:proofErr w:type="spellEnd"/>
            <w:r w:rsidRPr="001A249E">
              <w:rPr>
                <w:rFonts w:ascii="Times New Roman" w:eastAsia="Times New Roman" w:hAnsi="Times New Roman"/>
                <w:bCs/>
              </w:rPr>
              <w:t xml:space="preserve">. </w:t>
            </w:r>
            <w:proofErr w:type="spellStart"/>
            <w:r w:rsidRPr="001A249E">
              <w:rPr>
                <w:rFonts w:ascii="Times New Roman" w:eastAsia="Times New Roman" w:hAnsi="Times New Roman"/>
                <w:bCs/>
              </w:rPr>
              <w:t>Харківська</w:t>
            </w:r>
            <w:proofErr w:type="spellEnd"/>
            <w:r w:rsidRPr="001A249E">
              <w:rPr>
                <w:rFonts w:ascii="Times New Roman" w:eastAsia="Times New Roman" w:hAnsi="Times New Roman"/>
                <w:bCs/>
              </w:rPr>
              <w:t xml:space="preserve">, </w:t>
            </w:r>
            <w:proofErr w:type="spellStart"/>
            <w:proofErr w:type="gramStart"/>
            <w:r w:rsidRPr="001A249E">
              <w:rPr>
                <w:rFonts w:ascii="Times New Roman" w:eastAsia="Times New Roman" w:hAnsi="Times New Roman"/>
                <w:bCs/>
              </w:rPr>
              <w:t>п</w:t>
            </w:r>
            <w:proofErr w:type="spellEnd"/>
            <w:proofErr w:type="gramEnd"/>
            <w:r w:rsidRPr="001A249E">
              <w:rPr>
                <w:rFonts w:ascii="Times New Roman" w:eastAsia="Times New Roman" w:hAnsi="Times New Roman"/>
                <w:bCs/>
              </w:rPr>
              <w:t>/в 12</w:t>
            </w:r>
          </w:p>
          <w:p w:rsidR="00C82B4A" w:rsidRPr="001A249E" w:rsidRDefault="00C82B4A" w:rsidP="00DE2763">
            <w:pPr>
              <w:spacing w:after="0" w:line="240" w:lineRule="auto"/>
              <w:ind w:hanging="2"/>
              <w:rPr>
                <w:rFonts w:ascii="Times New Roman" w:eastAsia="Times New Roman" w:hAnsi="Times New Roman"/>
                <w:bCs/>
              </w:rPr>
            </w:pPr>
            <w:r w:rsidRPr="001A249E">
              <w:rPr>
                <w:rFonts w:ascii="Times New Roman" w:eastAsia="Times New Roman" w:hAnsi="Times New Roman"/>
                <w:bCs/>
              </w:rPr>
              <w:t xml:space="preserve">Код за ЄДРПОУ </w:t>
            </w:r>
            <w:bookmarkStart w:id="115" w:name="_Hlk170742734"/>
            <w:r w:rsidRPr="001A249E">
              <w:rPr>
                <w:rFonts w:ascii="Times New Roman" w:eastAsia="Times New Roman" w:hAnsi="Times New Roman"/>
                <w:bCs/>
              </w:rPr>
              <w:t>05766356</w:t>
            </w:r>
            <w:bookmarkEnd w:id="115"/>
          </w:p>
          <w:p w:rsidR="00C82B4A" w:rsidRPr="001A249E" w:rsidRDefault="00C82B4A" w:rsidP="00DE2763">
            <w:pPr>
              <w:spacing w:after="0" w:line="240" w:lineRule="auto"/>
              <w:ind w:hanging="2"/>
              <w:rPr>
                <w:rFonts w:ascii="Times New Roman" w:eastAsia="Times New Roman" w:hAnsi="Times New Roman"/>
                <w:bCs/>
              </w:rPr>
            </w:pPr>
            <w:r w:rsidRPr="001A249E">
              <w:rPr>
                <w:rFonts w:ascii="Times New Roman" w:eastAsia="Times New Roman" w:hAnsi="Times New Roman"/>
                <w:bCs/>
              </w:rPr>
              <w:t>І</w:t>
            </w:r>
            <w:proofErr w:type="gramStart"/>
            <w:r w:rsidRPr="001A249E">
              <w:rPr>
                <w:rFonts w:ascii="Times New Roman" w:eastAsia="Times New Roman" w:hAnsi="Times New Roman"/>
                <w:bCs/>
              </w:rPr>
              <w:t>ПН</w:t>
            </w:r>
            <w:proofErr w:type="gramEnd"/>
            <w:r w:rsidRPr="001A249E">
              <w:rPr>
                <w:rFonts w:ascii="Times New Roman" w:eastAsia="Times New Roman" w:hAnsi="Times New Roman"/>
                <w:bCs/>
              </w:rPr>
              <w:t xml:space="preserve"> 057663518289</w:t>
            </w:r>
          </w:p>
          <w:p w:rsidR="00C82B4A" w:rsidRPr="001A249E" w:rsidRDefault="00C82B4A" w:rsidP="00DE2763">
            <w:pPr>
              <w:tabs>
                <w:tab w:val="left" w:pos="720"/>
              </w:tabs>
              <w:spacing w:after="0" w:line="240" w:lineRule="auto"/>
              <w:contextualSpacing/>
              <w:rPr>
                <w:rFonts w:ascii="Times New Roman" w:eastAsia="Times New Roman" w:hAnsi="Times New Roman"/>
                <w:bCs/>
                <w:lang w:eastAsia="ru-RU"/>
              </w:rPr>
            </w:pPr>
            <w:r>
              <w:rPr>
                <w:rFonts w:ascii="Times New Roman" w:eastAsia="Times New Roman" w:hAnsi="Times New Roman"/>
                <w:bCs/>
                <w:lang w:eastAsia="ru-RU"/>
              </w:rPr>
              <w:t>IBAN: UA</w:t>
            </w:r>
            <w:r w:rsidRPr="001A249E">
              <w:rPr>
                <w:rFonts w:ascii="Times New Roman" w:eastAsia="Times New Roman" w:hAnsi="Times New Roman"/>
                <w:bCs/>
                <w:lang w:eastAsia="ru-RU"/>
              </w:rPr>
              <w:t>3</w:t>
            </w:r>
            <w:r>
              <w:rPr>
                <w:rFonts w:ascii="Times New Roman" w:eastAsia="Times New Roman" w:hAnsi="Times New Roman"/>
                <w:bCs/>
                <w:lang w:eastAsia="ru-RU"/>
              </w:rPr>
              <w:t>9</w:t>
            </w:r>
            <w:r w:rsidRPr="001A249E">
              <w:rPr>
                <w:rFonts w:ascii="Times New Roman" w:eastAsia="Times New Roman" w:hAnsi="Times New Roman"/>
                <w:bCs/>
                <w:lang w:eastAsia="ru-RU"/>
              </w:rPr>
              <w:t>3</w:t>
            </w:r>
            <w:r>
              <w:rPr>
                <w:rFonts w:ascii="Times New Roman" w:eastAsia="Times New Roman" w:hAnsi="Times New Roman"/>
                <w:bCs/>
                <w:lang w:eastAsia="ru-RU"/>
              </w:rPr>
              <w:t>3</w:t>
            </w:r>
            <w:r w:rsidRPr="001A249E">
              <w:rPr>
                <w:rFonts w:ascii="Times New Roman" w:eastAsia="Times New Roman" w:hAnsi="Times New Roman"/>
                <w:bCs/>
                <w:lang w:eastAsia="ru-RU"/>
              </w:rPr>
              <w:t>7568000002600</w:t>
            </w:r>
            <w:r>
              <w:rPr>
                <w:rFonts w:ascii="Times New Roman" w:eastAsia="Times New Roman" w:hAnsi="Times New Roman"/>
                <w:bCs/>
                <w:lang w:eastAsia="ru-RU"/>
              </w:rPr>
              <w:t>6</w:t>
            </w:r>
            <w:r w:rsidRPr="001A249E">
              <w:rPr>
                <w:rFonts w:ascii="Times New Roman" w:eastAsia="Times New Roman" w:hAnsi="Times New Roman"/>
                <w:bCs/>
                <w:lang w:eastAsia="ru-RU"/>
              </w:rPr>
              <w:t>30</w:t>
            </w:r>
            <w:r>
              <w:rPr>
                <w:rFonts w:ascii="Times New Roman" w:eastAsia="Times New Roman" w:hAnsi="Times New Roman"/>
                <w:bCs/>
                <w:lang w:eastAsia="ru-RU"/>
              </w:rPr>
              <w:t>4</w:t>
            </w:r>
            <w:r w:rsidRPr="001A249E">
              <w:rPr>
                <w:rFonts w:ascii="Times New Roman" w:eastAsia="Times New Roman" w:hAnsi="Times New Roman"/>
                <w:bCs/>
                <w:lang w:eastAsia="ru-RU"/>
              </w:rPr>
              <w:t>027718</w:t>
            </w:r>
          </w:p>
          <w:p w:rsidR="00C82B4A" w:rsidRPr="001A249E" w:rsidRDefault="00C82B4A" w:rsidP="00DE2763">
            <w:pPr>
              <w:spacing w:after="0" w:line="240" w:lineRule="auto"/>
              <w:ind w:hanging="2"/>
              <w:rPr>
                <w:rFonts w:ascii="Times New Roman" w:eastAsia="Times New Roman" w:hAnsi="Times New Roman"/>
                <w:bCs/>
              </w:rPr>
            </w:pPr>
            <w:r w:rsidRPr="001A249E">
              <w:rPr>
                <w:rFonts w:ascii="Times New Roman" w:eastAsia="Times New Roman" w:hAnsi="Times New Roman"/>
                <w:bCs/>
                <w:lang w:eastAsia="ru-RU"/>
              </w:rPr>
              <w:t xml:space="preserve">в </w:t>
            </w:r>
            <w:proofErr w:type="spellStart"/>
            <w:r w:rsidRPr="001A249E">
              <w:rPr>
                <w:rFonts w:ascii="Times New Roman" w:eastAsia="Times New Roman" w:hAnsi="Times New Roman"/>
                <w:bCs/>
                <w:lang w:eastAsia="ru-RU"/>
              </w:rPr>
              <w:t>Сумському</w:t>
            </w:r>
            <w:proofErr w:type="spellEnd"/>
            <w:r w:rsidRPr="001A249E">
              <w:rPr>
                <w:rFonts w:ascii="Times New Roman" w:eastAsia="Times New Roman" w:hAnsi="Times New Roman"/>
                <w:bCs/>
                <w:lang w:eastAsia="ru-RU"/>
              </w:rPr>
              <w:t xml:space="preserve"> </w:t>
            </w:r>
            <w:proofErr w:type="spellStart"/>
            <w:r w:rsidRPr="001A249E">
              <w:rPr>
                <w:rFonts w:ascii="Times New Roman" w:eastAsia="Times New Roman" w:hAnsi="Times New Roman"/>
                <w:bCs/>
                <w:lang w:eastAsia="ru-RU"/>
              </w:rPr>
              <w:t>обласному</w:t>
            </w:r>
            <w:proofErr w:type="spellEnd"/>
            <w:r w:rsidRPr="001A249E">
              <w:rPr>
                <w:rFonts w:ascii="Times New Roman" w:eastAsia="Times New Roman" w:hAnsi="Times New Roman"/>
                <w:bCs/>
                <w:lang w:eastAsia="ru-RU"/>
              </w:rPr>
              <w:t xml:space="preserve"> </w:t>
            </w:r>
            <w:proofErr w:type="spellStart"/>
            <w:r w:rsidRPr="001A249E">
              <w:rPr>
                <w:rFonts w:ascii="Times New Roman" w:eastAsia="Times New Roman" w:hAnsi="Times New Roman"/>
                <w:bCs/>
                <w:lang w:eastAsia="ru-RU"/>
              </w:rPr>
              <w:t>управлінні</w:t>
            </w:r>
            <w:proofErr w:type="spellEnd"/>
            <w:r w:rsidRPr="001A249E">
              <w:rPr>
                <w:rFonts w:ascii="Times New Roman" w:eastAsia="Times New Roman" w:hAnsi="Times New Roman"/>
                <w:bCs/>
                <w:lang w:eastAsia="ru-RU"/>
              </w:rPr>
              <w:t xml:space="preserve"> </w:t>
            </w:r>
            <w:r w:rsidRPr="001A249E">
              <w:rPr>
                <w:rFonts w:ascii="Times New Roman" w:eastAsia="Times New Roman" w:hAnsi="Times New Roman"/>
                <w:bCs/>
                <w:lang w:eastAsia="ru-RU"/>
              </w:rPr>
              <w:br/>
              <w:t>АТ "</w:t>
            </w:r>
            <w:proofErr w:type="spellStart"/>
            <w:r w:rsidRPr="001A249E">
              <w:rPr>
                <w:rFonts w:ascii="Times New Roman" w:eastAsia="Times New Roman" w:hAnsi="Times New Roman"/>
                <w:bCs/>
                <w:lang w:eastAsia="ru-RU"/>
              </w:rPr>
              <w:t>Ощадбанк</w:t>
            </w:r>
            <w:proofErr w:type="spellEnd"/>
            <w:r w:rsidRPr="001A249E">
              <w:rPr>
                <w:rFonts w:ascii="Times New Roman" w:eastAsia="Times New Roman" w:hAnsi="Times New Roman"/>
                <w:bCs/>
                <w:lang w:eastAsia="ru-RU"/>
              </w:rPr>
              <w:t>"</w:t>
            </w:r>
          </w:p>
          <w:p w:rsidR="00C82B4A" w:rsidRPr="001A249E" w:rsidRDefault="00C82B4A" w:rsidP="00DE2763">
            <w:pPr>
              <w:spacing w:after="0" w:line="240" w:lineRule="auto"/>
              <w:ind w:hanging="2"/>
              <w:rPr>
                <w:rFonts w:ascii="Times New Roman" w:eastAsia="Times New Roman" w:hAnsi="Times New Roman"/>
                <w:bCs/>
              </w:rPr>
            </w:pPr>
            <w:r w:rsidRPr="001A249E">
              <w:rPr>
                <w:rFonts w:ascii="Times New Roman" w:eastAsia="Times New Roman" w:hAnsi="Times New Roman"/>
                <w:bCs/>
              </w:rPr>
              <w:t xml:space="preserve">Телефон: 0542 683 444  </w:t>
            </w:r>
          </w:p>
          <w:p w:rsidR="00C82B4A" w:rsidRPr="000754BF" w:rsidRDefault="00C82B4A" w:rsidP="00DE2763">
            <w:pPr>
              <w:spacing w:after="0" w:line="240" w:lineRule="auto"/>
              <w:ind w:hanging="2"/>
              <w:rPr>
                <w:rFonts w:ascii="Times New Roman" w:eastAsia="Times New Roman" w:hAnsi="Times New Roman"/>
                <w:bCs/>
              </w:rPr>
            </w:pPr>
            <w:proofErr w:type="gramStart"/>
            <w:r w:rsidRPr="001A249E">
              <w:rPr>
                <w:rFonts w:ascii="Times New Roman" w:eastAsia="Times New Roman" w:hAnsi="Times New Roman"/>
                <w:bCs/>
              </w:rPr>
              <w:t>е</w:t>
            </w:r>
            <w:proofErr w:type="gramEnd"/>
            <w:r w:rsidRPr="000754BF">
              <w:rPr>
                <w:rFonts w:ascii="Times New Roman" w:eastAsia="Times New Roman" w:hAnsi="Times New Roman"/>
                <w:bCs/>
              </w:rPr>
              <w:t>-</w:t>
            </w:r>
            <w:r w:rsidRPr="001A249E">
              <w:rPr>
                <w:rFonts w:ascii="Times New Roman" w:eastAsia="Times New Roman" w:hAnsi="Times New Roman"/>
                <w:bCs/>
                <w:lang w:val="en-US"/>
              </w:rPr>
              <w:t>mail</w:t>
            </w:r>
            <w:r w:rsidRPr="000754BF">
              <w:rPr>
                <w:rFonts w:ascii="Times New Roman" w:eastAsia="Times New Roman" w:hAnsi="Times New Roman"/>
                <w:bCs/>
              </w:rPr>
              <w:t xml:space="preserve">: </w:t>
            </w:r>
            <w:proofErr w:type="spellStart"/>
            <w:r w:rsidRPr="002F3251">
              <w:rPr>
                <w:rFonts w:ascii="Times New Roman" w:eastAsia="Times New Roman" w:hAnsi="Times New Roman"/>
                <w:bCs/>
                <w:lang w:val="en-US"/>
              </w:rPr>
              <w:t>lichkevich</w:t>
            </w:r>
            <w:proofErr w:type="spellEnd"/>
            <w:r w:rsidRPr="000754BF">
              <w:rPr>
                <w:rFonts w:ascii="Times New Roman" w:eastAsia="Times New Roman" w:hAnsi="Times New Roman"/>
                <w:bCs/>
              </w:rPr>
              <w:t>@</w:t>
            </w:r>
            <w:proofErr w:type="spellStart"/>
            <w:r w:rsidRPr="002F3251">
              <w:rPr>
                <w:rFonts w:ascii="Times New Roman" w:eastAsia="Times New Roman" w:hAnsi="Times New Roman"/>
                <w:bCs/>
                <w:lang w:val="en-US"/>
              </w:rPr>
              <w:t>sumykhimprom</w:t>
            </w:r>
            <w:proofErr w:type="spellEnd"/>
            <w:r w:rsidRPr="000754BF">
              <w:rPr>
                <w:rFonts w:ascii="Times New Roman" w:eastAsia="Times New Roman" w:hAnsi="Times New Roman"/>
                <w:bCs/>
              </w:rPr>
              <w:t>.</w:t>
            </w:r>
            <w:r w:rsidRPr="002F3251">
              <w:rPr>
                <w:rFonts w:ascii="Times New Roman" w:eastAsia="Times New Roman" w:hAnsi="Times New Roman"/>
                <w:bCs/>
                <w:lang w:val="en-US"/>
              </w:rPr>
              <w:t>org</w:t>
            </w:r>
            <w:r w:rsidRPr="000754BF">
              <w:rPr>
                <w:rFonts w:ascii="Times New Roman" w:eastAsia="Times New Roman" w:hAnsi="Times New Roman"/>
                <w:bCs/>
              </w:rPr>
              <w:t>.</w:t>
            </w:r>
            <w:proofErr w:type="spellStart"/>
            <w:r w:rsidRPr="002F3251">
              <w:rPr>
                <w:rFonts w:ascii="Times New Roman" w:eastAsia="Times New Roman" w:hAnsi="Times New Roman"/>
                <w:bCs/>
                <w:lang w:val="en-US"/>
              </w:rPr>
              <w:t>ua</w:t>
            </w:r>
            <w:proofErr w:type="spellEnd"/>
            <w:r w:rsidRPr="000754BF">
              <w:rPr>
                <w:rFonts w:ascii="Times New Roman" w:eastAsia="Times New Roman" w:hAnsi="Times New Roman"/>
                <w:bCs/>
              </w:rPr>
              <w:t xml:space="preserve">              </w:t>
            </w:r>
          </w:p>
          <w:p w:rsidR="00DE2763" w:rsidRDefault="00A037E7" w:rsidP="00DE2763">
            <w:pPr>
              <w:suppressAutoHyphens/>
              <w:overflowPunct w:val="0"/>
              <w:autoSpaceDE w:val="0"/>
              <w:autoSpaceDN w:val="0"/>
              <w:adjustRightInd w:val="0"/>
              <w:spacing w:after="0" w:line="240" w:lineRule="auto"/>
              <w:textAlignment w:val="baseline"/>
              <w:rPr>
                <w:rFonts w:ascii="Times New Roman" w:eastAsia="Times New Roman" w:hAnsi="Times New Roman"/>
                <w:bCs/>
                <w:lang w:val="uk-UA"/>
              </w:rPr>
            </w:pPr>
            <w:hyperlink r:id="rId8" w:history="1">
              <w:r w:rsidR="00DE2763" w:rsidRPr="00F00FDA">
                <w:rPr>
                  <w:rStyle w:val="ab"/>
                  <w:rFonts w:ascii="Times New Roman" w:eastAsia="Times New Roman" w:hAnsi="Times New Roman"/>
                  <w:bCs/>
                </w:rPr>
                <w:t>priyomnaya@sumykhimprom.org.ua</w:t>
              </w:r>
            </w:hyperlink>
          </w:p>
          <w:p w:rsidR="00DE2763" w:rsidRDefault="00DE2763" w:rsidP="00DE2763">
            <w:pPr>
              <w:suppressAutoHyphens/>
              <w:overflowPunct w:val="0"/>
              <w:autoSpaceDE w:val="0"/>
              <w:autoSpaceDN w:val="0"/>
              <w:adjustRightInd w:val="0"/>
              <w:spacing w:after="0" w:line="240" w:lineRule="auto"/>
              <w:textAlignment w:val="baseline"/>
              <w:rPr>
                <w:rFonts w:ascii="Times New Roman" w:eastAsia="Times New Roman" w:hAnsi="Times New Roman"/>
                <w:bCs/>
                <w:lang w:val="uk-UA"/>
              </w:rPr>
            </w:pPr>
          </w:p>
          <w:p w:rsidR="00DE2763" w:rsidRDefault="00DE2763" w:rsidP="00DE2763">
            <w:pPr>
              <w:suppressAutoHyphens/>
              <w:overflowPunct w:val="0"/>
              <w:autoSpaceDE w:val="0"/>
              <w:autoSpaceDN w:val="0"/>
              <w:adjustRightInd w:val="0"/>
              <w:spacing w:after="0" w:line="240" w:lineRule="auto"/>
              <w:textAlignment w:val="baseline"/>
              <w:rPr>
                <w:rFonts w:ascii="Times New Roman" w:eastAsia="Times New Roman" w:hAnsi="Times New Roman"/>
                <w:bCs/>
                <w:lang w:val="uk-UA"/>
              </w:rPr>
            </w:pPr>
          </w:p>
          <w:p w:rsidR="00DE2763" w:rsidRDefault="00DE2763" w:rsidP="00DE2763">
            <w:pPr>
              <w:suppressAutoHyphens/>
              <w:overflowPunct w:val="0"/>
              <w:autoSpaceDE w:val="0"/>
              <w:autoSpaceDN w:val="0"/>
              <w:adjustRightInd w:val="0"/>
              <w:spacing w:after="0" w:line="240" w:lineRule="auto"/>
              <w:textAlignment w:val="baseline"/>
              <w:rPr>
                <w:rFonts w:ascii="Times New Roman" w:eastAsia="Times New Roman" w:hAnsi="Times New Roman"/>
                <w:bCs/>
                <w:lang w:val="uk-UA"/>
              </w:rPr>
            </w:pPr>
          </w:p>
          <w:p w:rsidR="00DE2763" w:rsidRDefault="00DE2763" w:rsidP="00DE2763">
            <w:pPr>
              <w:suppressAutoHyphens/>
              <w:overflowPunct w:val="0"/>
              <w:autoSpaceDE w:val="0"/>
              <w:autoSpaceDN w:val="0"/>
              <w:adjustRightInd w:val="0"/>
              <w:spacing w:after="0" w:line="240" w:lineRule="auto"/>
              <w:textAlignment w:val="baseline"/>
              <w:rPr>
                <w:rFonts w:ascii="Times New Roman" w:eastAsia="Times New Roman" w:hAnsi="Times New Roman"/>
                <w:bCs/>
                <w:lang w:val="uk-UA"/>
              </w:rPr>
            </w:pPr>
          </w:p>
          <w:p w:rsidR="00DE2763" w:rsidRDefault="00DE2763" w:rsidP="00DE2763">
            <w:pPr>
              <w:suppressAutoHyphens/>
              <w:overflowPunct w:val="0"/>
              <w:autoSpaceDE w:val="0"/>
              <w:autoSpaceDN w:val="0"/>
              <w:adjustRightInd w:val="0"/>
              <w:spacing w:after="0" w:line="240" w:lineRule="auto"/>
              <w:textAlignment w:val="baseline"/>
              <w:rPr>
                <w:rFonts w:ascii="Times New Roman" w:eastAsia="Times New Roman" w:hAnsi="Times New Roman"/>
                <w:bCs/>
                <w:lang w:val="uk-UA"/>
              </w:rPr>
            </w:pPr>
          </w:p>
          <w:p w:rsidR="00C82B4A" w:rsidRPr="004B6550" w:rsidRDefault="00C82B4A" w:rsidP="00DE2763">
            <w:pPr>
              <w:suppressAutoHyphens/>
              <w:overflowPunct w:val="0"/>
              <w:autoSpaceDE w:val="0"/>
              <w:autoSpaceDN w:val="0"/>
              <w:adjustRightInd w:val="0"/>
              <w:spacing w:after="0" w:line="240" w:lineRule="auto"/>
              <w:textAlignment w:val="baseline"/>
              <w:rPr>
                <w:rFonts w:ascii="Times New Roman" w:eastAsia="Times New Roman" w:hAnsi="Times New Roman"/>
                <w:kern w:val="1"/>
                <w:sz w:val="24"/>
                <w:szCs w:val="24"/>
                <w:lang w:val="uk-UA" w:eastAsia="uk-UA"/>
              </w:rPr>
            </w:pPr>
            <w:r w:rsidRPr="0013413F">
              <w:rPr>
                <w:rFonts w:ascii="Times New Roman" w:eastAsia="Times New Roman" w:hAnsi="Times New Roman"/>
                <w:kern w:val="1"/>
                <w:sz w:val="24"/>
                <w:szCs w:val="24"/>
                <w:lang w:val="uk-UA" w:eastAsia="uk-UA"/>
              </w:rPr>
              <w:t>_______________________                                                  (підпис)</w:t>
            </w:r>
          </w:p>
        </w:tc>
      </w:tr>
    </w:tbl>
    <w:p w:rsidR="00716F45" w:rsidRPr="0013413F" w:rsidRDefault="00716F45" w:rsidP="00716F45">
      <w:pPr>
        <w:pStyle w:val="ac"/>
        <w:widowControl w:val="0"/>
        <w:numPr>
          <w:ilvl w:val="1"/>
          <w:numId w:val="18"/>
        </w:numPr>
        <w:tabs>
          <w:tab w:val="left" w:pos="567"/>
        </w:tabs>
        <w:ind w:left="0" w:firstLine="0"/>
        <w:jc w:val="both"/>
        <w:rPr>
          <w:rFonts w:ascii="Times New Roman" w:eastAsia="Arial Narrow" w:hAnsi="Times New Roman"/>
          <w:color w:val="000000"/>
          <w:lang w:val="uk-UA" w:eastAsia="uk-UA" w:bidi="uk-UA"/>
        </w:rPr>
      </w:pPr>
      <w:r w:rsidRPr="0013413F">
        <w:rPr>
          <w:rFonts w:ascii="Times New Roman" w:eastAsia="Arial Narrow" w:hAnsi="Times New Roman"/>
          <w:color w:val="000000"/>
          <w:lang w:val="uk-UA" w:eastAsia="uk-UA" w:bidi="uk-UA"/>
        </w:rPr>
        <w:t>Інформацію про виникнення відповідних змін Сторони направляють рекомендованим листом із повідомленням за підписом керівника та</w:t>
      </w:r>
      <w:r w:rsidR="00730B91">
        <w:rPr>
          <w:rFonts w:ascii="Times New Roman" w:eastAsia="Arial Narrow" w:hAnsi="Times New Roman"/>
          <w:color w:val="000000"/>
          <w:lang w:val="uk-UA" w:eastAsia="uk-UA" w:bidi="uk-UA"/>
        </w:rPr>
        <w:t xml:space="preserve"> с</w:t>
      </w:r>
      <w:r w:rsidRPr="0013413F">
        <w:rPr>
          <w:rFonts w:ascii="Times New Roman" w:eastAsia="Arial Narrow" w:hAnsi="Times New Roman"/>
          <w:color w:val="000000"/>
          <w:lang w:val="uk-UA" w:eastAsia="uk-UA" w:bidi="uk-UA"/>
        </w:rPr>
        <w:t>кріплюють печаткою (за наявності).</w:t>
      </w:r>
    </w:p>
    <w:p w:rsidR="00E2634A" w:rsidRPr="004B6550" w:rsidRDefault="00E2634A" w:rsidP="00233C9F">
      <w:pPr>
        <w:spacing w:after="0" w:line="240" w:lineRule="auto"/>
        <w:rPr>
          <w:sz w:val="24"/>
          <w:szCs w:val="24"/>
          <w:lang w:val="uk-UA"/>
        </w:rPr>
      </w:pPr>
    </w:p>
    <w:sectPr w:rsidR="00E2634A" w:rsidRPr="004B6550" w:rsidSect="004174FA">
      <w:footerReference w:type="default" r:id="rId9"/>
      <w:pgSz w:w="11906" w:h="16838"/>
      <w:pgMar w:top="851" w:right="567" w:bottom="1134" w:left="1560" w:header="7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87" w:rsidRDefault="00561B87" w:rsidP="00B0665B">
      <w:pPr>
        <w:spacing w:after="0" w:line="240" w:lineRule="auto"/>
      </w:pPr>
      <w:r>
        <w:separator/>
      </w:r>
    </w:p>
  </w:endnote>
  <w:endnote w:type="continuationSeparator" w:id="0">
    <w:p w:rsidR="00561B87" w:rsidRDefault="00561B87" w:rsidP="00B06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4A" w:rsidRPr="000F2137" w:rsidRDefault="00A037E7">
    <w:pPr>
      <w:pStyle w:val="a6"/>
      <w:jc w:val="right"/>
      <w:rPr>
        <w:rFonts w:ascii="Times New Roman" w:hAnsi="Times New Roman"/>
        <w:sz w:val="20"/>
        <w:szCs w:val="20"/>
      </w:rPr>
    </w:pPr>
    <w:r w:rsidRPr="000F2137">
      <w:rPr>
        <w:rFonts w:ascii="Times New Roman" w:hAnsi="Times New Roman"/>
        <w:sz w:val="20"/>
        <w:szCs w:val="20"/>
      </w:rPr>
      <w:fldChar w:fldCharType="begin"/>
    </w:r>
    <w:r w:rsidR="00C82B4A" w:rsidRPr="000F2137">
      <w:rPr>
        <w:rFonts w:ascii="Times New Roman" w:hAnsi="Times New Roman"/>
        <w:sz w:val="20"/>
        <w:szCs w:val="20"/>
      </w:rPr>
      <w:instrText>PAGE   \* MERGEFORMAT</w:instrText>
    </w:r>
    <w:r w:rsidRPr="000F2137">
      <w:rPr>
        <w:rFonts w:ascii="Times New Roman" w:hAnsi="Times New Roman"/>
        <w:sz w:val="20"/>
        <w:szCs w:val="20"/>
      </w:rPr>
      <w:fldChar w:fldCharType="separate"/>
    </w:r>
    <w:r w:rsidR="000754BF">
      <w:rPr>
        <w:rFonts w:ascii="Times New Roman" w:hAnsi="Times New Roman"/>
        <w:noProof/>
        <w:sz w:val="20"/>
        <w:szCs w:val="20"/>
      </w:rPr>
      <w:t>10</w:t>
    </w:r>
    <w:r w:rsidRPr="000F2137">
      <w:rPr>
        <w:rFonts w:ascii="Times New Roman" w:hAnsi="Times New Roman"/>
        <w:sz w:val="20"/>
        <w:szCs w:val="20"/>
      </w:rPr>
      <w:fldChar w:fldCharType="end"/>
    </w:r>
  </w:p>
  <w:p w:rsidR="00C82B4A" w:rsidRDefault="00C82B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87" w:rsidRDefault="00561B87" w:rsidP="00B0665B">
      <w:pPr>
        <w:spacing w:after="0" w:line="240" w:lineRule="auto"/>
      </w:pPr>
      <w:r>
        <w:separator/>
      </w:r>
    </w:p>
  </w:footnote>
  <w:footnote w:type="continuationSeparator" w:id="0">
    <w:p w:rsidR="00561B87" w:rsidRDefault="00561B87" w:rsidP="00B06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287" w:hanging="360"/>
      </w:pPr>
      <w:rPr>
        <w:rFonts w:ascii="Times New Roman" w:hAnsi="Times New Roman" w:cs="Times New Roman" w:hint="default"/>
      </w:rPr>
    </w:lvl>
  </w:abstractNum>
  <w:abstractNum w:abstractNumId="1">
    <w:nsid w:val="0E812F84"/>
    <w:multiLevelType w:val="hybridMultilevel"/>
    <w:tmpl w:val="DA769C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1C0C5A"/>
    <w:multiLevelType w:val="multilevel"/>
    <w:tmpl w:val="F31ACC98"/>
    <w:lvl w:ilvl="0">
      <w:start w:val="10"/>
      <w:numFmt w:val="decimal"/>
      <w:lvlText w:val="%1."/>
      <w:lvlJc w:val="left"/>
      <w:pPr>
        <w:ind w:left="525" w:hanging="525"/>
      </w:pPr>
      <w:rPr>
        <w:rFonts w:hint="default"/>
      </w:rPr>
    </w:lvl>
    <w:lvl w:ilvl="1">
      <w:start w:val="4"/>
      <w:numFmt w:val="decimal"/>
      <w:lvlText w:val="%1.%2."/>
      <w:lvlJc w:val="left"/>
      <w:pPr>
        <w:ind w:left="7525"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9284CD1"/>
    <w:multiLevelType w:val="multilevel"/>
    <w:tmpl w:val="4FACD2BA"/>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727209"/>
    <w:multiLevelType w:val="multilevel"/>
    <w:tmpl w:val="021C3254"/>
    <w:lvl w:ilvl="0">
      <w:start w:val="1"/>
      <w:numFmt w:val="decimal"/>
      <w:lvlText w:val="1.%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C5953"/>
    <w:multiLevelType w:val="multilevel"/>
    <w:tmpl w:val="5CACCE44"/>
    <w:lvl w:ilvl="0">
      <w:start w:val="1"/>
      <w:numFmt w:val="decimal"/>
      <w:lvlText w:val="%1."/>
      <w:lvlJc w:val="left"/>
      <w:rPr>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C192A"/>
    <w:multiLevelType w:val="multilevel"/>
    <w:tmpl w:val="46F2451E"/>
    <w:lvl w:ilvl="0">
      <w:start w:val="3"/>
      <w:numFmt w:val="decimal"/>
      <w:lvlText w:val="%1."/>
      <w:lvlJc w:val="left"/>
      <w:pPr>
        <w:ind w:left="510" w:hanging="510"/>
      </w:pPr>
      <w:rPr>
        <w:rFonts w:hint="default"/>
      </w:rPr>
    </w:lvl>
    <w:lvl w:ilvl="1">
      <w:start w:val="8"/>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9967ED0"/>
    <w:multiLevelType w:val="multilevel"/>
    <w:tmpl w:val="6D6C3228"/>
    <w:lvl w:ilvl="0">
      <w:start w:val="1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475D10A8"/>
    <w:multiLevelType w:val="multilevel"/>
    <w:tmpl w:val="D0A03FE8"/>
    <w:lvl w:ilvl="0">
      <w:start w:val="2"/>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B4EE9"/>
    <w:multiLevelType w:val="multilevel"/>
    <w:tmpl w:val="FBE2AB2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6741DB"/>
    <w:multiLevelType w:val="multilevel"/>
    <w:tmpl w:val="65B2BC88"/>
    <w:lvl w:ilvl="0">
      <w:start w:val="1"/>
      <w:numFmt w:val="decimal"/>
      <w:lvlText w:val="%1."/>
      <w:lvlJc w:val="left"/>
      <w:pPr>
        <w:ind w:left="5464" w:hanging="360"/>
      </w:pPr>
      <w:rPr>
        <w:b/>
        <w:bCs/>
        <w:sz w:val="24"/>
        <w:szCs w:val="24"/>
      </w:rPr>
    </w:lvl>
    <w:lvl w:ilvl="1">
      <w:start w:val="1"/>
      <w:numFmt w:val="decimal"/>
      <w:lvlText w:val="%1.%2."/>
      <w:lvlJc w:val="left"/>
      <w:pPr>
        <w:ind w:left="1495" w:hanging="360"/>
      </w:pPr>
      <w:rPr>
        <w:b w:val="0"/>
        <w:color w:val="000000"/>
        <w:sz w:val="24"/>
        <w:szCs w:val="24"/>
      </w:rPr>
    </w:lvl>
    <w:lvl w:ilvl="2">
      <w:start w:val="1"/>
      <w:numFmt w:val="decimal"/>
      <w:lvlText w:val="%1.%2.%3."/>
      <w:lvlJc w:val="left"/>
      <w:pPr>
        <w:ind w:left="720" w:hanging="720"/>
      </w:pPr>
      <w:rPr>
        <w:b w:val="0"/>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1">
    <w:nsid w:val="5868695A"/>
    <w:multiLevelType w:val="multilevel"/>
    <w:tmpl w:val="EE0243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02B1508"/>
    <w:multiLevelType w:val="hybridMultilevel"/>
    <w:tmpl w:val="3926E58A"/>
    <w:lvl w:ilvl="0" w:tplc="A3BE1C5C">
      <w:start w:val="3"/>
      <w:numFmt w:val="bullet"/>
      <w:lvlText w:val="-"/>
      <w:lvlJc w:val="left"/>
      <w:pPr>
        <w:ind w:left="720" w:hanging="360"/>
      </w:pPr>
      <w:rPr>
        <w:rFonts w:ascii="Times New Roman" w:eastAsia="Arial Narro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15F55BE"/>
    <w:multiLevelType w:val="hybridMultilevel"/>
    <w:tmpl w:val="AC744870"/>
    <w:lvl w:ilvl="0" w:tplc="638A4210">
      <w:start w:val="1"/>
      <w:numFmt w:val="decimal"/>
      <w:lvlText w:val="%1."/>
      <w:lvlJc w:val="left"/>
      <w:pPr>
        <w:ind w:left="720" w:hanging="360"/>
      </w:pPr>
      <w:rPr>
        <w:rFonts w:hint="default"/>
        <w:color w:val="auto"/>
        <w:sz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1666176"/>
    <w:multiLevelType w:val="multilevel"/>
    <w:tmpl w:val="8B7A2E6A"/>
    <w:lvl w:ilvl="0">
      <w:start w:val="5"/>
      <w:numFmt w:val="decimal"/>
      <w:lvlText w:val="%1."/>
      <w:lvlJc w:val="left"/>
      <w:pPr>
        <w:ind w:left="540" w:hanging="540"/>
      </w:pPr>
      <w:rPr>
        <w:rFonts w:eastAsia="Calibri" w:hint="default"/>
      </w:rPr>
    </w:lvl>
    <w:lvl w:ilvl="1">
      <w:start w:val="4"/>
      <w:numFmt w:val="decimal"/>
      <w:lvlText w:val="%1.%2."/>
      <w:lvlJc w:val="left"/>
      <w:pPr>
        <w:ind w:left="540" w:hanging="540"/>
      </w:pPr>
      <w:rPr>
        <w:rFonts w:eastAsia="Calibri" w:hint="default"/>
      </w:rPr>
    </w:lvl>
    <w:lvl w:ilvl="2">
      <w:start w:val="4"/>
      <w:numFmt w:val="decimal"/>
      <w:lvlText w:val="%1.%2.%3."/>
      <w:lvlJc w:val="left"/>
      <w:pPr>
        <w:ind w:left="2847"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nsid w:val="625767DF"/>
    <w:multiLevelType w:val="multilevel"/>
    <w:tmpl w:val="2EFA955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BA14629"/>
    <w:multiLevelType w:val="hybridMultilevel"/>
    <w:tmpl w:val="846CCC3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907D5C"/>
    <w:multiLevelType w:val="multilevel"/>
    <w:tmpl w:val="AEDA749A"/>
    <w:lvl w:ilvl="0">
      <w:start w:val="3"/>
      <w:numFmt w:val="decimal"/>
      <w:lvlText w:val="%1."/>
      <w:lvlJc w:val="left"/>
      <w:pPr>
        <w:ind w:left="360" w:hanging="360"/>
      </w:pPr>
      <w:rPr>
        <w:rFonts w:eastAsia="Calibri" w:hint="default"/>
        <w:b/>
        <w:bCs/>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nsid w:val="758301D6"/>
    <w:multiLevelType w:val="multilevel"/>
    <w:tmpl w:val="25C441FC"/>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452E8A"/>
    <w:multiLevelType w:val="hybridMultilevel"/>
    <w:tmpl w:val="2E143D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17"/>
  </w:num>
  <w:num w:numId="6">
    <w:abstractNumId w:val="15"/>
  </w:num>
  <w:num w:numId="7">
    <w:abstractNumId w:val="14"/>
  </w:num>
  <w:num w:numId="8">
    <w:abstractNumId w:val="11"/>
  </w:num>
  <w:num w:numId="9">
    <w:abstractNumId w:val="3"/>
  </w:num>
  <w:num w:numId="10">
    <w:abstractNumId w:val="0"/>
  </w:num>
  <w:num w:numId="11">
    <w:abstractNumId w:val="16"/>
  </w:num>
  <w:num w:numId="12">
    <w:abstractNumId w:val="12"/>
  </w:num>
  <w:num w:numId="13">
    <w:abstractNumId w:val="10"/>
  </w:num>
  <w:num w:numId="14">
    <w:abstractNumId w:val="6"/>
  </w:num>
  <w:num w:numId="15">
    <w:abstractNumId w:val="19"/>
  </w:num>
  <w:num w:numId="16">
    <w:abstractNumId w:val="13"/>
  </w:num>
  <w:num w:numId="17">
    <w:abstractNumId w:val="2"/>
  </w:num>
  <w:num w:numId="18">
    <w:abstractNumId w:val="7"/>
  </w:num>
  <w:num w:numId="19">
    <w:abstractNumId w:val="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B0665B"/>
    <w:rsid w:val="00000DFA"/>
    <w:rsid w:val="00002B56"/>
    <w:rsid w:val="00004899"/>
    <w:rsid w:val="0000507A"/>
    <w:rsid w:val="00005EA1"/>
    <w:rsid w:val="00006F97"/>
    <w:rsid w:val="000119EF"/>
    <w:rsid w:val="00021965"/>
    <w:rsid w:val="00022A1B"/>
    <w:rsid w:val="00022C41"/>
    <w:rsid w:val="0002343E"/>
    <w:rsid w:val="000260E2"/>
    <w:rsid w:val="0003146B"/>
    <w:rsid w:val="00031723"/>
    <w:rsid w:val="00032075"/>
    <w:rsid w:val="00032625"/>
    <w:rsid w:val="000330AA"/>
    <w:rsid w:val="00034E56"/>
    <w:rsid w:val="000357A4"/>
    <w:rsid w:val="00035C4F"/>
    <w:rsid w:val="00040705"/>
    <w:rsid w:val="00041565"/>
    <w:rsid w:val="00041A4E"/>
    <w:rsid w:val="000431FB"/>
    <w:rsid w:val="00047501"/>
    <w:rsid w:val="00056C4C"/>
    <w:rsid w:val="000571C9"/>
    <w:rsid w:val="0006055A"/>
    <w:rsid w:val="00064C7D"/>
    <w:rsid w:val="00064D33"/>
    <w:rsid w:val="00070412"/>
    <w:rsid w:val="000722BA"/>
    <w:rsid w:val="000753C0"/>
    <w:rsid w:val="000754BF"/>
    <w:rsid w:val="00076A71"/>
    <w:rsid w:val="00076AD3"/>
    <w:rsid w:val="00081340"/>
    <w:rsid w:val="00084823"/>
    <w:rsid w:val="000874FE"/>
    <w:rsid w:val="0009038A"/>
    <w:rsid w:val="00091F58"/>
    <w:rsid w:val="000926BB"/>
    <w:rsid w:val="00094A1C"/>
    <w:rsid w:val="00096692"/>
    <w:rsid w:val="00097F37"/>
    <w:rsid w:val="000A0A9F"/>
    <w:rsid w:val="000A26D1"/>
    <w:rsid w:val="000A35B5"/>
    <w:rsid w:val="000A5192"/>
    <w:rsid w:val="000A578D"/>
    <w:rsid w:val="000A6B3F"/>
    <w:rsid w:val="000A7323"/>
    <w:rsid w:val="000A7D76"/>
    <w:rsid w:val="000B285B"/>
    <w:rsid w:val="000B3BD1"/>
    <w:rsid w:val="000B4C31"/>
    <w:rsid w:val="000C70A4"/>
    <w:rsid w:val="000D196F"/>
    <w:rsid w:val="000D720A"/>
    <w:rsid w:val="000E1161"/>
    <w:rsid w:val="000E68F8"/>
    <w:rsid w:val="000E759E"/>
    <w:rsid w:val="000F018C"/>
    <w:rsid w:val="000F0302"/>
    <w:rsid w:val="000F2137"/>
    <w:rsid w:val="000F23B1"/>
    <w:rsid w:val="000F254B"/>
    <w:rsid w:val="000F4369"/>
    <w:rsid w:val="000F5335"/>
    <w:rsid w:val="000F5A2B"/>
    <w:rsid w:val="000F697D"/>
    <w:rsid w:val="000F6C3F"/>
    <w:rsid w:val="000F73B0"/>
    <w:rsid w:val="000F7EF4"/>
    <w:rsid w:val="00102E17"/>
    <w:rsid w:val="00104C4D"/>
    <w:rsid w:val="0010581A"/>
    <w:rsid w:val="001102CF"/>
    <w:rsid w:val="00111635"/>
    <w:rsid w:val="00113568"/>
    <w:rsid w:val="00114838"/>
    <w:rsid w:val="00114C06"/>
    <w:rsid w:val="001153F2"/>
    <w:rsid w:val="0011547E"/>
    <w:rsid w:val="001161C4"/>
    <w:rsid w:val="001204F9"/>
    <w:rsid w:val="001209EB"/>
    <w:rsid w:val="00120A89"/>
    <w:rsid w:val="00120D54"/>
    <w:rsid w:val="00121FA8"/>
    <w:rsid w:val="0012234F"/>
    <w:rsid w:val="001237DD"/>
    <w:rsid w:val="001253CF"/>
    <w:rsid w:val="00126560"/>
    <w:rsid w:val="0013061A"/>
    <w:rsid w:val="00131474"/>
    <w:rsid w:val="00131817"/>
    <w:rsid w:val="00133656"/>
    <w:rsid w:val="0013413F"/>
    <w:rsid w:val="00134A2A"/>
    <w:rsid w:val="001365B3"/>
    <w:rsid w:val="00142A7F"/>
    <w:rsid w:val="00144CFA"/>
    <w:rsid w:val="001459BD"/>
    <w:rsid w:val="001465FE"/>
    <w:rsid w:val="001512CF"/>
    <w:rsid w:val="00154EED"/>
    <w:rsid w:val="001567BC"/>
    <w:rsid w:val="0016120C"/>
    <w:rsid w:val="0016201E"/>
    <w:rsid w:val="00163058"/>
    <w:rsid w:val="001640CD"/>
    <w:rsid w:val="00167A07"/>
    <w:rsid w:val="00171443"/>
    <w:rsid w:val="0017168F"/>
    <w:rsid w:val="001717D9"/>
    <w:rsid w:val="00180C3A"/>
    <w:rsid w:val="00181B28"/>
    <w:rsid w:val="00182A8F"/>
    <w:rsid w:val="0018314A"/>
    <w:rsid w:val="001845F0"/>
    <w:rsid w:val="001919A3"/>
    <w:rsid w:val="00192086"/>
    <w:rsid w:val="001920EE"/>
    <w:rsid w:val="0019297B"/>
    <w:rsid w:val="001A1676"/>
    <w:rsid w:val="001A6152"/>
    <w:rsid w:val="001A6EEB"/>
    <w:rsid w:val="001B26D4"/>
    <w:rsid w:val="001B658C"/>
    <w:rsid w:val="001C16C0"/>
    <w:rsid w:val="001C38C3"/>
    <w:rsid w:val="001C5F70"/>
    <w:rsid w:val="001C7BA2"/>
    <w:rsid w:val="001D037B"/>
    <w:rsid w:val="001D3ED0"/>
    <w:rsid w:val="001D4399"/>
    <w:rsid w:val="001D487D"/>
    <w:rsid w:val="001D4A62"/>
    <w:rsid w:val="001D4A76"/>
    <w:rsid w:val="001D72D0"/>
    <w:rsid w:val="001E1814"/>
    <w:rsid w:val="001E604B"/>
    <w:rsid w:val="001E6A6A"/>
    <w:rsid w:val="001F278B"/>
    <w:rsid w:val="001F5421"/>
    <w:rsid w:val="001F7800"/>
    <w:rsid w:val="002023FF"/>
    <w:rsid w:val="00205DCC"/>
    <w:rsid w:val="00210F58"/>
    <w:rsid w:val="002137A4"/>
    <w:rsid w:val="002176AB"/>
    <w:rsid w:val="00226870"/>
    <w:rsid w:val="00231647"/>
    <w:rsid w:val="00233C9F"/>
    <w:rsid w:val="00235305"/>
    <w:rsid w:val="00236B87"/>
    <w:rsid w:val="002374B7"/>
    <w:rsid w:val="00237C5B"/>
    <w:rsid w:val="00237DCE"/>
    <w:rsid w:val="002417A7"/>
    <w:rsid w:val="00242142"/>
    <w:rsid w:val="0024398D"/>
    <w:rsid w:val="00244637"/>
    <w:rsid w:val="00245797"/>
    <w:rsid w:val="002477F1"/>
    <w:rsid w:val="00247803"/>
    <w:rsid w:val="002502FB"/>
    <w:rsid w:val="00250BDA"/>
    <w:rsid w:val="002520AB"/>
    <w:rsid w:val="00252DBF"/>
    <w:rsid w:val="0025359B"/>
    <w:rsid w:val="00253857"/>
    <w:rsid w:val="002604F5"/>
    <w:rsid w:val="00261EC1"/>
    <w:rsid w:val="002634B7"/>
    <w:rsid w:val="0026369E"/>
    <w:rsid w:val="00267429"/>
    <w:rsid w:val="002723D9"/>
    <w:rsid w:val="00276955"/>
    <w:rsid w:val="00276EF6"/>
    <w:rsid w:val="00280B01"/>
    <w:rsid w:val="00280B31"/>
    <w:rsid w:val="0028199E"/>
    <w:rsid w:val="00282875"/>
    <w:rsid w:val="002837A2"/>
    <w:rsid w:val="002868B5"/>
    <w:rsid w:val="002909B6"/>
    <w:rsid w:val="00291139"/>
    <w:rsid w:val="002914B6"/>
    <w:rsid w:val="00291F78"/>
    <w:rsid w:val="002923CA"/>
    <w:rsid w:val="00297347"/>
    <w:rsid w:val="00297A65"/>
    <w:rsid w:val="002A201F"/>
    <w:rsid w:val="002A4F33"/>
    <w:rsid w:val="002B20F8"/>
    <w:rsid w:val="002C0FA3"/>
    <w:rsid w:val="002C1832"/>
    <w:rsid w:val="002C2F12"/>
    <w:rsid w:val="002C347E"/>
    <w:rsid w:val="002C3681"/>
    <w:rsid w:val="002D51A2"/>
    <w:rsid w:val="002D6772"/>
    <w:rsid w:val="002D7726"/>
    <w:rsid w:val="002E00BC"/>
    <w:rsid w:val="002E2D26"/>
    <w:rsid w:val="002E3797"/>
    <w:rsid w:val="002E5530"/>
    <w:rsid w:val="002E709B"/>
    <w:rsid w:val="002F0826"/>
    <w:rsid w:val="002F2BC6"/>
    <w:rsid w:val="002F3251"/>
    <w:rsid w:val="002F51A7"/>
    <w:rsid w:val="00301E72"/>
    <w:rsid w:val="00301EEA"/>
    <w:rsid w:val="00302BF1"/>
    <w:rsid w:val="00302CB8"/>
    <w:rsid w:val="00315DDF"/>
    <w:rsid w:val="00315F9C"/>
    <w:rsid w:val="0031728C"/>
    <w:rsid w:val="003232F8"/>
    <w:rsid w:val="00323892"/>
    <w:rsid w:val="00323DA1"/>
    <w:rsid w:val="00332D54"/>
    <w:rsid w:val="0033324D"/>
    <w:rsid w:val="00333426"/>
    <w:rsid w:val="00334E70"/>
    <w:rsid w:val="00336DB4"/>
    <w:rsid w:val="0034034E"/>
    <w:rsid w:val="003422F4"/>
    <w:rsid w:val="00344CFA"/>
    <w:rsid w:val="00344E6E"/>
    <w:rsid w:val="00352275"/>
    <w:rsid w:val="00352535"/>
    <w:rsid w:val="00352EED"/>
    <w:rsid w:val="00353F55"/>
    <w:rsid w:val="003605FE"/>
    <w:rsid w:val="00363BBF"/>
    <w:rsid w:val="0037404D"/>
    <w:rsid w:val="00383CC8"/>
    <w:rsid w:val="00384EAD"/>
    <w:rsid w:val="003868B6"/>
    <w:rsid w:val="003911C1"/>
    <w:rsid w:val="00391A3D"/>
    <w:rsid w:val="003944E2"/>
    <w:rsid w:val="003A02CD"/>
    <w:rsid w:val="003A0558"/>
    <w:rsid w:val="003A0EA2"/>
    <w:rsid w:val="003A4F95"/>
    <w:rsid w:val="003B0413"/>
    <w:rsid w:val="003B0531"/>
    <w:rsid w:val="003B2A76"/>
    <w:rsid w:val="003B5AFB"/>
    <w:rsid w:val="003B6B33"/>
    <w:rsid w:val="003C413A"/>
    <w:rsid w:val="003C75F1"/>
    <w:rsid w:val="003D29AA"/>
    <w:rsid w:val="003D64F6"/>
    <w:rsid w:val="003D78EF"/>
    <w:rsid w:val="003E13E4"/>
    <w:rsid w:val="003E19C0"/>
    <w:rsid w:val="003E2DEE"/>
    <w:rsid w:val="003E3366"/>
    <w:rsid w:val="003E3BD4"/>
    <w:rsid w:val="003E5A52"/>
    <w:rsid w:val="003F21A2"/>
    <w:rsid w:val="003F263B"/>
    <w:rsid w:val="003F621A"/>
    <w:rsid w:val="003F6869"/>
    <w:rsid w:val="00401263"/>
    <w:rsid w:val="00401303"/>
    <w:rsid w:val="004014AD"/>
    <w:rsid w:val="0040528E"/>
    <w:rsid w:val="004061FF"/>
    <w:rsid w:val="00406974"/>
    <w:rsid w:val="00407D6B"/>
    <w:rsid w:val="00415D6E"/>
    <w:rsid w:val="00415F0F"/>
    <w:rsid w:val="00417117"/>
    <w:rsid w:val="004174FA"/>
    <w:rsid w:val="00417C00"/>
    <w:rsid w:val="0042189B"/>
    <w:rsid w:val="00427137"/>
    <w:rsid w:val="00427322"/>
    <w:rsid w:val="00427448"/>
    <w:rsid w:val="00427483"/>
    <w:rsid w:val="00431BF3"/>
    <w:rsid w:val="00440402"/>
    <w:rsid w:val="004410AE"/>
    <w:rsid w:val="004426D3"/>
    <w:rsid w:val="00451069"/>
    <w:rsid w:val="00451706"/>
    <w:rsid w:val="004528DB"/>
    <w:rsid w:val="00453E1C"/>
    <w:rsid w:val="004553DE"/>
    <w:rsid w:val="0045642D"/>
    <w:rsid w:val="004569DB"/>
    <w:rsid w:val="004616B8"/>
    <w:rsid w:val="00465D4A"/>
    <w:rsid w:val="00466768"/>
    <w:rsid w:val="00467042"/>
    <w:rsid w:val="004679BB"/>
    <w:rsid w:val="00470F83"/>
    <w:rsid w:val="00471053"/>
    <w:rsid w:val="004742A9"/>
    <w:rsid w:val="004763F4"/>
    <w:rsid w:val="004770D6"/>
    <w:rsid w:val="004833A4"/>
    <w:rsid w:val="004A328F"/>
    <w:rsid w:val="004A6091"/>
    <w:rsid w:val="004B02EF"/>
    <w:rsid w:val="004B1474"/>
    <w:rsid w:val="004B1881"/>
    <w:rsid w:val="004B1C43"/>
    <w:rsid w:val="004B5A32"/>
    <w:rsid w:val="004B6550"/>
    <w:rsid w:val="004B7DA7"/>
    <w:rsid w:val="004C1DCE"/>
    <w:rsid w:val="004C390B"/>
    <w:rsid w:val="004C49C5"/>
    <w:rsid w:val="004C5BEB"/>
    <w:rsid w:val="004C69EC"/>
    <w:rsid w:val="004D0CE6"/>
    <w:rsid w:val="004D1921"/>
    <w:rsid w:val="004D1E05"/>
    <w:rsid w:val="004E0175"/>
    <w:rsid w:val="004E07CF"/>
    <w:rsid w:val="004E14DC"/>
    <w:rsid w:val="004E1DDC"/>
    <w:rsid w:val="004E2D84"/>
    <w:rsid w:val="004E34B3"/>
    <w:rsid w:val="004E52B1"/>
    <w:rsid w:val="004E7AF2"/>
    <w:rsid w:val="004F07AF"/>
    <w:rsid w:val="004F2531"/>
    <w:rsid w:val="004F2938"/>
    <w:rsid w:val="004F3311"/>
    <w:rsid w:val="004F3B26"/>
    <w:rsid w:val="004F74D9"/>
    <w:rsid w:val="00501B07"/>
    <w:rsid w:val="0050231A"/>
    <w:rsid w:val="00505A94"/>
    <w:rsid w:val="00506C3F"/>
    <w:rsid w:val="005110AA"/>
    <w:rsid w:val="00513006"/>
    <w:rsid w:val="00515AD6"/>
    <w:rsid w:val="0052150E"/>
    <w:rsid w:val="00522D0E"/>
    <w:rsid w:val="00523426"/>
    <w:rsid w:val="00525F00"/>
    <w:rsid w:val="00534403"/>
    <w:rsid w:val="00535B90"/>
    <w:rsid w:val="00541184"/>
    <w:rsid w:val="00547716"/>
    <w:rsid w:val="00547AAB"/>
    <w:rsid w:val="005509CF"/>
    <w:rsid w:val="00552088"/>
    <w:rsid w:val="00553420"/>
    <w:rsid w:val="00553A61"/>
    <w:rsid w:val="00557D7D"/>
    <w:rsid w:val="0056197A"/>
    <w:rsid w:val="00561B32"/>
    <w:rsid w:val="00561B87"/>
    <w:rsid w:val="00562604"/>
    <w:rsid w:val="00562CBC"/>
    <w:rsid w:val="00562FCB"/>
    <w:rsid w:val="00564344"/>
    <w:rsid w:val="005648CA"/>
    <w:rsid w:val="00565D8E"/>
    <w:rsid w:val="00566B29"/>
    <w:rsid w:val="0056708E"/>
    <w:rsid w:val="0057666A"/>
    <w:rsid w:val="00581213"/>
    <w:rsid w:val="00581B37"/>
    <w:rsid w:val="00582203"/>
    <w:rsid w:val="00582501"/>
    <w:rsid w:val="005828FD"/>
    <w:rsid w:val="00582FFB"/>
    <w:rsid w:val="00583097"/>
    <w:rsid w:val="00583610"/>
    <w:rsid w:val="00585366"/>
    <w:rsid w:val="00586FC6"/>
    <w:rsid w:val="00594452"/>
    <w:rsid w:val="00595B06"/>
    <w:rsid w:val="005A06E7"/>
    <w:rsid w:val="005A1AFA"/>
    <w:rsid w:val="005A1EAD"/>
    <w:rsid w:val="005A23E6"/>
    <w:rsid w:val="005A3833"/>
    <w:rsid w:val="005A3ED7"/>
    <w:rsid w:val="005A4A63"/>
    <w:rsid w:val="005B3FCC"/>
    <w:rsid w:val="005B5DFF"/>
    <w:rsid w:val="005C3E83"/>
    <w:rsid w:val="005C45B0"/>
    <w:rsid w:val="005D142F"/>
    <w:rsid w:val="005D23DA"/>
    <w:rsid w:val="005D4575"/>
    <w:rsid w:val="005D5166"/>
    <w:rsid w:val="005D7068"/>
    <w:rsid w:val="005D782C"/>
    <w:rsid w:val="005D7E0E"/>
    <w:rsid w:val="005E5112"/>
    <w:rsid w:val="005E61B1"/>
    <w:rsid w:val="005E6A24"/>
    <w:rsid w:val="005E7261"/>
    <w:rsid w:val="005F082A"/>
    <w:rsid w:val="005F23B5"/>
    <w:rsid w:val="005F25FD"/>
    <w:rsid w:val="005F390C"/>
    <w:rsid w:val="005F39E1"/>
    <w:rsid w:val="005F42EF"/>
    <w:rsid w:val="005F499A"/>
    <w:rsid w:val="005F506A"/>
    <w:rsid w:val="005F7DB4"/>
    <w:rsid w:val="00600BBF"/>
    <w:rsid w:val="00602F54"/>
    <w:rsid w:val="00604ABF"/>
    <w:rsid w:val="00605600"/>
    <w:rsid w:val="0060697D"/>
    <w:rsid w:val="00606A8B"/>
    <w:rsid w:val="00606E43"/>
    <w:rsid w:val="0061099C"/>
    <w:rsid w:val="00610E4E"/>
    <w:rsid w:val="006133D4"/>
    <w:rsid w:val="0061541A"/>
    <w:rsid w:val="00616559"/>
    <w:rsid w:val="0061660B"/>
    <w:rsid w:val="006202D1"/>
    <w:rsid w:val="00621170"/>
    <w:rsid w:val="0062169C"/>
    <w:rsid w:val="0062194B"/>
    <w:rsid w:val="00623C56"/>
    <w:rsid w:val="00624590"/>
    <w:rsid w:val="00624BD4"/>
    <w:rsid w:val="0062763A"/>
    <w:rsid w:val="00630B6B"/>
    <w:rsid w:val="0063121C"/>
    <w:rsid w:val="00634B91"/>
    <w:rsid w:val="00636101"/>
    <w:rsid w:val="00636878"/>
    <w:rsid w:val="00637133"/>
    <w:rsid w:val="00640D89"/>
    <w:rsid w:val="006415A6"/>
    <w:rsid w:val="006430C9"/>
    <w:rsid w:val="00643BA3"/>
    <w:rsid w:val="0065031C"/>
    <w:rsid w:val="00650B20"/>
    <w:rsid w:val="00652D1B"/>
    <w:rsid w:val="006557B0"/>
    <w:rsid w:val="0065587A"/>
    <w:rsid w:val="00657E5C"/>
    <w:rsid w:val="0066049E"/>
    <w:rsid w:val="006646E5"/>
    <w:rsid w:val="00671874"/>
    <w:rsid w:val="00672C1B"/>
    <w:rsid w:val="00673A84"/>
    <w:rsid w:val="0067420B"/>
    <w:rsid w:val="00674EF3"/>
    <w:rsid w:val="0067523E"/>
    <w:rsid w:val="0067760C"/>
    <w:rsid w:val="00680123"/>
    <w:rsid w:val="0068018D"/>
    <w:rsid w:val="006842C8"/>
    <w:rsid w:val="00687108"/>
    <w:rsid w:val="00690504"/>
    <w:rsid w:val="00692816"/>
    <w:rsid w:val="00692F2C"/>
    <w:rsid w:val="00694095"/>
    <w:rsid w:val="006A037A"/>
    <w:rsid w:val="006A4E7D"/>
    <w:rsid w:val="006A575D"/>
    <w:rsid w:val="006A5984"/>
    <w:rsid w:val="006A6920"/>
    <w:rsid w:val="006A726C"/>
    <w:rsid w:val="006B148C"/>
    <w:rsid w:val="006B1C8C"/>
    <w:rsid w:val="006B524C"/>
    <w:rsid w:val="006B5FE5"/>
    <w:rsid w:val="006B745D"/>
    <w:rsid w:val="006B7FAF"/>
    <w:rsid w:val="006C0E10"/>
    <w:rsid w:val="006C13EB"/>
    <w:rsid w:val="006C4636"/>
    <w:rsid w:val="006C535E"/>
    <w:rsid w:val="006C63FA"/>
    <w:rsid w:val="006C6495"/>
    <w:rsid w:val="006C6C45"/>
    <w:rsid w:val="006C6F5E"/>
    <w:rsid w:val="006C716C"/>
    <w:rsid w:val="006D0620"/>
    <w:rsid w:val="006D6971"/>
    <w:rsid w:val="006D7207"/>
    <w:rsid w:val="006D7587"/>
    <w:rsid w:val="006E030D"/>
    <w:rsid w:val="006F0E0C"/>
    <w:rsid w:val="006F1A6A"/>
    <w:rsid w:val="006F6354"/>
    <w:rsid w:val="006F72DB"/>
    <w:rsid w:val="00700FCA"/>
    <w:rsid w:val="00705784"/>
    <w:rsid w:val="007116ED"/>
    <w:rsid w:val="0071277E"/>
    <w:rsid w:val="00716F45"/>
    <w:rsid w:val="00722F1F"/>
    <w:rsid w:val="00725868"/>
    <w:rsid w:val="00727321"/>
    <w:rsid w:val="00727BF3"/>
    <w:rsid w:val="00727C3D"/>
    <w:rsid w:val="00730B91"/>
    <w:rsid w:val="0073126C"/>
    <w:rsid w:val="00731293"/>
    <w:rsid w:val="0073382A"/>
    <w:rsid w:val="00733ED1"/>
    <w:rsid w:val="007343DB"/>
    <w:rsid w:val="007352E1"/>
    <w:rsid w:val="007354B1"/>
    <w:rsid w:val="00735D69"/>
    <w:rsid w:val="00736345"/>
    <w:rsid w:val="00741C9B"/>
    <w:rsid w:val="007429A6"/>
    <w:rsid w:val="00743ED7"/>
    <w:rsid w:val="007505F3"/>
    <w:rsid w:val="00753F3A"/>
    <w:rsid w:val="007558A4"/>
    <w:rsid w:val="00755B6B"/>
    <w:rsid w:val="0076064E"/>
    <w:rsid w:val="00761605"/>
    <w:rsid w:val="00762A66"/>
    <w:rsid w:val="00762C13"/>
    <w:rsid w:val="00762E53"/>
    <w:rsid w:val="007651FE"/>
    <w:rsid w:val="00766497"/>
    <w:rsid w:val="00767205"/>
    <w:rsid w:val="00770891"/>
    <w:rsid w:val="007727D0"/>
    <w:rsid w:val="00773C73"/>
    <w:rsid w:val="00775A69"/>
    <w:rsid w:val="00776F69"/>
    <w:rsid w:val="00777014"/>
    <w:rsid w:val="00777667"/>
    <w:rsid w:val="00780BCC"/>
    <w:rsid w:val="0078517D"/>
    <w:rsid w:val="007871CF"/>
    <w:rsid w:val="00790213"/>
    <w:rsid w:val="007902AD"/>
    <w:rsid w:val="00791C53"/>
    <w:rsid w:val="0079339E"/>
    <w:rsid w:val="00795D5F"/>
    <w:rsid w:val="00796CEC"/>
    <w:rsid w:val="007A15AB"/>
    <w:rsid w:val="007A296C"/>
    <w:rsid w:val="007A4EF9"/>
    <w:rsid w:val="007A5457"/>
    <w:rsid w:val="007A5B84"/>
    <w:rsid w:val="007B04FE"/>
    <w:rsid w:val="007B0658"/>
    <w:rsid w:val="007B7E81"/>
    <w:rsid w:val="007C1E34"/>
    <w:rsid w:val="007C3099"/>
    <w:rsid w:val="007C3A9A"/>
    <w:rsid w:val="007C3E1D"/>
    <w:rsid w:val="007C4EF2"/>
    <w:rsid w:val="007C5550"/>
    <w:rsid w:val="007D1DCB"/>
    <w:rsid w:val="007D1F87"/>
    <w:rsid w:val="007D3762"/>
    <w:rsid w:val="007E421C"/>
    <w:rsid w:val="007F0844"/>
    <w:rsid w:val="007F1A8D"/>
    <w:rsid w:val="007F334B"/>
    <w:rsid w:val="007F3389"/>
    <w:rsid w:val="007F410A"/>
    <w:rsid w:val="007F4C81"/>
    <w:rsid w:val="007F5308"/>
    <w:rsid w:val="007F5868"/>
    <w:rsid w:val="007F5FB3"/>
    <w:rsid w:val="007F7020"/>
    <w:rsid w:val="007F730A"/>
    <w:rsid w:val="007F7673"/>
    <w:rsid w:val="008013DD"/>
    <w:rsid w:val="00801A56"/>
    <w:rsid w:val="00801F9A"/>
    <w:rsid w:val="00805CDB"/>
    <w:rsid w:val="00806495"/>
    <w:rsid w:val="008133B4"/>
    <w:rsid w:val="00814F5A"/>
    <w:rsid w:val="008162AE"/>
    <w:rsid w:val="00817826"/>
    <w:rsid w:val="00822B7B"/>
    <w:rsid w:val="00822D92"/>
    <w:rsid w:val="008261B5"/>
    <w:rsid w:val="00826243"/>
    <w:rsid w:val="00827EC2"/>
    <w:rsid w:val="008311B9"/>
    <w:rsid w:val="008314A9"/>
    <w:rsid w:val="00832ED2"/>
    <w:rsid w:val="00836F0C"/>
    <w:rsid w:val="0083780B"/>
    <w:rsid w:val="0084047B"/>
    <w:rsid w:val="00843765"/>
    <w:rsid w:val="00845FA8"/>
    <w:rsid w:val="00850D0F"/>
    <w:rsid w:val="0085627B"/>
    <w:rsid w:val="0086367E"/>
    <w:rsid w:val="00865ABE"/>
    <w:rsid w:val="00865DBC"/>
    <w:rsid w:val="0087086E"/>
    <w:rsid w:val="0087148C"/>
    <w:rsid w:val="00872B36"/>
    <w:rsid w:val="00874014"/>
    <w:rsid w:val="00874E26"/>
    <w:rsid w:val="0088178A"/>
    <w:rsid w:val="00882007"/>
    <w:rsid w:val="00885705"/>
    <w:rsid w:val="00885D8C"/>
    <w:rsid w:val="00887750"/>
    <w:rsid w:val="0089118A"/>
    <w:rsid w:val="008920D1"/>
    <w:rsid w:val="0089736A"/>
    <w:rsid w:val="008A67A0"/>
    <w:rsid w:val="008B101D"/>
    <w:rsid w:val="008B2C2D"/>
    <w:rsid w:val="008B3747"/>
    <w:rsid w:val="008B5A11"/>
    <w:rsid w:val="008B66C4"/>
    <w:rsid w:val="008B70E2"/>
    <w:rsid w:val="008C1B42"/>
    <w:rsid w:val="008C1CB3"/>
    <w:rsid w:val="008C343F"/>
    <w:rsid w:val="008C46E3"/>
    <w:rsid w:val="008C5BCE"/>
    <w:rsid w:val="008D269F"/>
    <w:rsid w:val="008D2BF5"/>
    <w:rsid w:val="008D578B"/>
    <w:rsid w:val="008D73C7"/>
    <w:rsid w:val="008E47F1"/>
    <w:rsid w:val="008E6D26"/>
    <w:rsid w:val="008F36E9"/>
    <w:rsid w:val="008F3F57"/>
    <w:rsid w:val="008F69A3"/>
    <w:rsid w:val="008F7291"/>
    <w:rsid w:val="008F7A19"/>
    <w:rsid w:val="00900F69"/>
    <w:rsid w:val="00901288"/>
    <w:rsid w:val="009024A0"/>
    <w:rsid w:val="009028A7"/>
    <w:rsid w:val="00904819"/>
    <w:rsid w:val="009062A2"/>
    <w:rsid w:val="009066CA"/>
    <w:rsid w:val="009124D3"/>
    <w:rsid w:val="00912D71"/>
    <w:rsid w:val="00921C8A"/>
    <w:rsid w:val="00922220"/>
    <w:rsid w:val="00922CD2"/>
    <w:rsid w:val="00923FCA"/>
    <w:rsid w:val="009241F1"/>
    <w:rsid w:val="009246C9"/>
    <w:rsid w:val="00925EBE"/>
    <w:rsid w:val="00931195"/>
    <w:rsid w:val="0093391E"/>
    <w:rsid w:val="0093439C"/>
    <w:rsid w:val="00936F2E"/>
    <w:rsid w:val="00940E65"/>
    <w:rsid w:val="00941575"/>
    <w:rsid w:val="00941A60"/>
    <w:rsid w:val="009420B8"/>
    <w:rsid w:val="00943450"/>
    <w:rsid w:val="009453B2"/>
    <w:rsid w:val="00946DBE"/>
    <w:rsid w:val="00946E1C"/>
    <w:rsid w:val="009475C3"/>
    <w:rsid w:val="00951D5F"/>
    <w:rsid w:val="00956FE9"/>
    <w:rsid w:val="00960758"/>
    <w:rsid w:val="00960E03"/>
    <w:rsid w:val="0096101F"/>
    <w:rsid w:val="00962B47"/>
    <w:rsid w:val="009671C5"/>
    <w:rsid w:val="00971599"/>
    <w:rsid w:val="00972751"/>
    <w:rsid w:val="009727CE"/>
    <w:rsid w:val="00973C78"/>
    <w:rsid w:val="00974637"/>
    <w:rsid w:val="0097564F"/>
    <w:rsid w:val="009757E2"/>
    <w:rsid w:val="00976958"/>
    <w:rsid w:val="00977427"/>
    <w:rsid w:val="00977BF5"/>
    <w:rsid w:val="00980A68"/>
    <w:rsid w:val="00982CBF"/>
    <w:rsid w:val="00984D08"/>
    <w:rsid w:val="009874C5"/>
    <w:rsid w:val="009879E6"/>
    <w:rsid w:val="00991960"/>
    <w:rsid w:val="00991CDD"/>
    <w:rsid w:val="009937DE"/>
    <w:rsid w:val="00993E84"/>
    <w:rsid w:val="00994D94"/>
    <w:rsid w:val="00995AFD"/>
    <w:rsid w:val="00997A39"/>
    <w:rsid w:val="00997ED2"/>
    <w:rsid w:val="009A07EC"/>
    <w:rsid w:val="009A0D19"/>
    <w:rsid w:val="009A333E"/>
    <w:rsid w:val="009A6862"/>
    <w:rsid w:val="009A79B9"/>
    <w:rsid w:val="009B02C6"/>
    <w:rsid w:val="009B0DB0"/>
    <w:rsid w:val="009B0F76"/>
    <w:rsid w:val="009B152B"/>
    <w:rsid w:val="009B371B"/>
    <w:rsid w:val="009B4684"/>
    <w:rsid w:val="009B555B"/>
    <w:rsid w:val="009B630C"/>
    <w:rsid w:val="009B6EDD"/>
    <w:rsid w:val="009C5062"/>
    <w:rsid w:val="009C5F91"/>
    <w:rsid w:val="009D23F7"/>
    <w:rsid w:val="009D7C1C"/>
    <w:rsid w:val="009E016A"/>
    <w:rsid w:val="009E1808"/>
    <w:rsid w:val="009E2A19"/>
    <w:rsid w:val="009E4300"/>
    <w:rsid w:val="009F082B"/>
    <w:rsid w:val="009F34B5"/>
    <w:rsid w:val="00A02870"/>
    <w:rsid w:val="00A02CC5"/>
    <w:rsid w:val="00A037E7"/>
    <w:rsid w:val="00A03D89"/>
    <w:rsid w:val="00A044D1"/>
    <w:rsid w:val="00A04B44"/>
    <w:rsid w:val="00A0684B"/>
    <w:rsid w:val="00A07E4A"/>
    <w:rsid w:val="00A10E52"/>
    <w:rsid w:val="00A130BB"/>
    <w:rsid w:val="00A142F1"/>
    <w:rsid w:val="00A15074"/>
    <w:rsid w:val="00A21616"/>
    <w:rsid w:val="00A260BA"/>
    <w:rsid w:val="00A267B0"/>
    <w:rsid w:val="00A3245B"/>
    <w:rsid w:val="00A365D3"/>
    <w:rsid w:val="00A40334"/>
    <w:rsid w:val="00A4049B"/>
    <w:rsid w:val="00A40A05"/>
    <w:rsid w:val="00A45853"/>
    <w:rsid w:val="00A462CA"/>
    <w:rsid w:val="00A51C5D"/>
    <w:rsid w:val="00A549E7"/>
    <w:rsid w:val="00A54CC1"/>
    <w:rsid w:val="00A54F21"/>
    <w:rsid w:val="00A557CC"/>
    <w:rsid w:val="00A57345"/>
    <w:rsid w:val="00A601A7"/>
    <w:rsid w:val="00A62C96"/>
    <w:rsid w:val="00A62CA4"/>
    <w:rsid w:val="00A64D36"/>
    <w:rsid w:val="00A65A7C"/>
    <w:rsid w:val="00A66089"/>
    <w:rsid w:val="00A664E6"/>
    <w:rsid w:val="00A6652A"/>
    <w:rsid w:val="00A71FFC"/>
    <w:rsid w:val="00A7204D"/>
    <w:rsid w:val="00A75104"/>
    <w:rsid w:val="00A754E4"/>
    <w:rsid w:val="00A759F5"/>
    <w:rsid w:val="00A76AB0"/>
    <w:rsid w:val="00A80588"/>
    <w:rsid w:val="00A86145"/>
    <w:rsid w:val="00A871C7"/>
    <w:rsid w:val="00A87AA6"/>
    <w:rsid w:val="00A90B1C"/>
    <w:rsid w:val="00A90D06"/>
    <w:rsid w:val="00A90FD8"/>
    <w:rsid w:val="00A953FE"/>
    <w:rsid w:val="00A95B57"/>
    <w:rsid w:val="00AA2752"/>
    <w:rsid w:val="00AA2D2E"/>
    <w:rsid w:val="00AA613E"/>
    <w:rsid w:val="00AA6779"/>
    <w:rsid w:val="00AA781F"/>
    <w:rsid w:val="00AB1042"/>
    <w:rsid w:val="00AB12C5"/>
    <w:rsid w:val="00AB376B"/>
    <w:rsid w:val="00AB6CCD"/>
    <w:rsid w:val="00AB6E6C"/>
    <w:rsid w:val="00AC44F2"/>
    <w:rsid w:val="00AC5F12"/>
    <w:rsid w:val="00AC6DA6"/>
    <w:rsid w:val="00AC72B8"/>
    <w:rsid w:val="00AD1D12"/>
    <w:rsid w:val="00AD466D"/>
    <w:rsid w:val="00AE3D42"/>
    <w:rsid w:val="00AE4E6C"/>
    <w:rsid w:val="00AF231E"/>
    <w:rsid w:val="00AF4CCC"/>
    <w:rsid w:val="00AF59B4"/>
    <w:rsid w:val="00AF78FB"/>
    <w:rsid w:val="00B043E9"/>
    <w:rsid w:val="00B05A58"/>
    <w:rsid w:val="00B0665B"/>
    <w:rsid w:val="00B114FF"/>
    <w:rsid w:val="00B145BC"/>
    <w:rsid w:val="00B17EAB"/>
    <w:rsid w:val="00B2187A"/>
    <w:rsid w:val="00B23C12"/>
    <w:rsid w:val="00B23F0C"/>
    <w:rsid w:val="00B255AC"/>
    <w:rsid w:val="00B26199"/>
    <w:rsid w:val="00B26E42"/>
    <w:rsid w:val="00B271F0"/>
    <w:rsid w:val="00B31A6A"/>
    <w:rsid w:val="00B31ED2"/>
    <w:rsid w:val="00B33048"/>
    <w:rsid w:val="00B33F98"/>
    <w:rsid w:val="00B341D3"/>
    <w:rsid w:val="00B353E6"/>
    <w:rsid w:val="00B377EE"/>
    <w:rsid w:val="00B37F64"/>
    <w:rsid w:val="00B42EDF"/>
    <w:rsid w:val="00B42F73"/>
    <w:rsid w:val="00B44934"/>
    <w:rsid w:val="00B45E7B"/>
    <w:rsid w:val="00B467A5"/>
    <w:rsid w:val="00B47088"/>
    <w:rsid w:val="00B50B86"/>
    <w:rsid w:val="00B5227F"/>
    <w:rsid w:val="00B540C8"/>
    <w:rsid w:val="00B55945"/>
    <w:rsid w:val="00B56E17"/>
    <w:rsid w:val="00B57258"/>
    <w:rsid w:val="00B57EB9"/>
    <w:rsid w:val="00B61F91"/>
    <w:rsid w:val="00B63545"/>
    <w:rsid w:val="00B648C9"/>
    <w:rsid w:val="00B64D9E"/>
    <w:rsid w:val="00B65841"/>
    <w:rsid w:val="00B72ABC"/>
    <w:rsid w:val="00B72DDB"/>
    <w:rsid w:val="00B7601A"/>
    <w:rsid w:val="00B82868"/>
    <w:rsid w:val="00B8425B"/>
    <w:rsid w:val="00B878EA"/>
    <w:rsid w:val="00B9226A"/>
    <w:rsid w:val="00B9307F"/>
    <w:rsid w:val="00B93E2F"/>
    <w:rsid w:val="00BA12E8"/>
    <w:rsid w:val="00BA1DB4"/>
    <w:rsid w:val="00BA1F1A"/>
    <w:rsid w:val="00BA4735"/>
    <w:rsid w:val="00BA510B"/>
    <w:rsid w:val="00BA6561"/>
    <w:rsid w:val="00BA6915"/>
    <w:rsid w:val="00BB201D"/>
    <w:rsid w:val="00BB446B"/>
    <w:rsid w:val="00BB6AD8"/>
    <w:rsid w:val="00BC19A8"/>
    <w:rsid w:val="00BC21D5"/>
    <w:rsid w:val="00BE0C1B"/>
    <w:rsid w:val="00BE1A27"/>
    <w:rsid w:val="00BE1D88"/>
    <w:rsid w:val="00BE628A"/>
    <w:rsid w:val="00BF00C2"/>
    <w:rsid w:val="00BF06C4"/>
    <w:rsid w:val="00BF0EA6"/>
    <w:rsid w:val="00BF1158"/>
    <w:rsid w:val="00BF2338"/>
    <w:rsid w:val="00BF45FE"/>
    <w:rsid w:val="00BF5A77"/>
    <w:rsid w:val="00BF66CF"/>
    <w:rsid w:val="00BF7393"/>
    <w:rsid w:val="00C022B4"/>
    <w:rsid w:val="00C03D3D"/>
    <w:rsid w:val="00C071FF"/>
    <w:rsid w:val="00C120AE"/>
    <w:rsid w:val="00C1484D"/>
    <w:rsid w:val="00C15C47"/>
    <w:rsid w:val="00C222E5"/>
    <w:rsid w:val="00C24E5E"/>
    <w:rsid w:val="00C33676"/>
    <w:rsid w:val="00C3553E"/>
    <w:rsid w:val="00C36A07"/>
    <w:rsid w:val="00C44A79"/>
    <w:rsid w:val="00C46310"/>
    <w:rsid w:val="00C50BF7"/>
    <w:rsid w:val="00C5153B"/>
    <w:rsid w:val="00C53BB6"/>
    <w:rsid w:val="00C55892"/>
    <w:rsid w:val="00C57982"/>
    <w:rsid w:val="00C579F7"/>
    <w:rsid w:val="00C70951"/>
    <w:rsid w:val="00C71507"/>
    <w:rsid w:val="00C726AB"/>
    <w:rsid w:val="00C817F1"/>
    <w:rsid w:val="00C82B4A"/>
    <w:rsid w:val="00C84B2D"/>
    <w:rsid w:val="00C859E1"/>
    <w:rsid w:val="00C86AAC"/>
    <w:rsid w:val="00C902D4"/>
    <w:rsid w:val="00C91986"/>
    <w:rsid w:val="00C9318D"/>
    <w:rsid w:val="00C96990"/>
    <w:rsid w:val="00C97E55"/>
    <w:rsid w:val="00CA01D5"/>
    <w:rsid w:val="00CA0775"/>
    <w:rsid w:val="00CA1259"/>
    <w:rsid w:val="00CA3EA7"/>
    <w:rsid w:val="00CA6970"/>
    <w:rsid w:val="00CA7928"/>
    <w:rsid w:val="00CB3D58"/>
    <w:rsid w:val="00CB40BA"/>
    <w:rsid w:val="00CB7ABB"/>
    <w:rsid w:val="00CC034A"/>
    <w:rsid w:val="00CC7681"/>
    <w:rsid w:val="00CC7C6F"/>
    <w:rsid w:val="00CD021C"/>
    <w:rsid w:val="00CD06B8"/>
    <w:rsid w:val="00CD089F"/>
    <w:rsid w:val="00CD12AB"/>
    <w:rsid w:val="00CD21D2"/>
    <w:rsid w:val="00CD2EEE"/>
    <w:rsid w:val="00CD4342"/>
    <w:rsid w:val="00CD58A8"/>
    <w:rsid w:val="00CD5F90"/>
    <w:rsid w:val="00CD6DC9"/>
    <w:rsid w:val="00CE1403"/>
    <w:rsid w:val="00CE18B8"/>
    <w:rsid w:val="00CE23A7"/>
    <w:rsid w:val="00CE23D9"/>
    <w:rsid w:val="00CE3A26"/>
    <w:rsid w:val="00CE49AD"/>
    <w:rsid w:val="00CE5610"/>
    <w:rsid w:val="00CF3202"/>
    <w:rsid w:val="00CF48C7"/>
    <w:rsid w:val="00CF70E9"/>
    <w:rsid w:val="00D00016"/>
    <w:rsid w:val="00D0248D"/>
    <w:rsid w:val="00D027AA"/>
    <w:rsid w:val="00D04751"/>
    <w:rsid w:val="00D056F4"/>
    <w:rsid w:val="00D059A9"/>
    <w:rsid w:val="00D07DF8"/>
    <w:rsid w:val="00D11387"/>
    <w:rsid w:val="00D1432D"/>
    <w:rsid w:val="00D15B0A"/>
    <w:rsid w:val="00D15D0C"/>
    <w:rsid w:val="00D167C6"/>
    <w:rsid w:val="00D1770C"/>
    <w:rsid w:val="00D210DE"/>
    <w:rsid w:val="00D23ED2"/>
    <w:rsid w:val="00D24C22"/>
    <w:rsid w:val="00D308F5"/>
    <w:rsid w:val="00D30C83"/>
    <w:rsid w:val="00D3250B"/>
    <w:rsid w:val="00D3608B"/>
    <w:rsid w:val="00D37225"/>
    <w:rsid w:val="00D40167"/>
    <w:rsid w:val="00D428CA"/>
    <w:rsid w:val="00D439E2"/>
    <w:rsid w:val="00D44215"/>
    <w:rsid w:val="00D4531B"/>
    <w:rsid w:val="00D46511"/>
    <w:rsid w:val="00D473FB"/>
    <w:rsid w:val="00D54927"/>
    <w:rsid w:val="00D5493C"/>
    <w:rsid w:val="00D54DF1"/>
    <w:rsid w:val="00D556A1"/>
    <w:rsid w:val="00D55E3B"/>
    <w:rsid w:val="00D567C5"/>
    <w:rsid w:val="00D6028B"/>
    <w:rsid w:val="00D60F68"/>
    <w:rsid w:val="00D61564"/>
    <w:rsid w:val="00D615FA"/>
    <w:rsid w:val="00D63E33"/>
    <w:rsid w:val="00D65231"/>
    <w:rsid w:val="00D70E27"/>
    <w:rsid w:val="00D72905"/>
    <w:rsid w:val="00D741DC"/>
    <w:rsid w:val="00D747FD"/>
    <w:rsid w:val="00D801A9"/>
    <w:rsid w:val="00D80841"/>
    <w:rsid w:val="00D80D30"/>
    <w:rsid w:val="00D80F49"/>
    <w:rsid w:val="00D83413"/>
    <w:rsid w:val="00D84BC8"/>
    <w:rsid w:val="00D90EA8"/>
    <w:rsid w:val="00D91427"/>
    <w:rsid w:val="00D919C1"/>
    <w:rsid w:val="00D92A6C"/>
    <w:rsid w:val="00D93160"/>
    <w:rsid w:val="00D939C8"/>
    <w:rsid w:val="00D95C49"/>
    <w:rsid w:val="00DA26F1"/>
    <w:rsid w:val="00DA28F2"/>
    <w:rsid w:val="00DA2DB0"/>
    <w:rsid w:val="00DA509C"/>
    <w:rsid w:val="00DA5EC5"/>
    <w:rsid w:val="00DA7FA0"/>
    <w:rsid w:val="00DB1E78"/>
    <w:rsid w:val="00DB3B22"/>
    <w:rsid w:val="00DB45F2"/>
    <w:rsid w:val="00DB5784"/>
    <w:rsid w:val="00DB5AEE"/>
    <w:rsid w:val="00DC058C"/>
    <w:rsid w:val="00DC1361"/>
    <w:rsid w:val="00DC3AC2"/>
    <w:rsid w:val="00DC58FE"/>
    <w:rsid w:val="00DC64AB"/>
    <w:rsid w:val="00DC6C91"/>
    <w:rsid w:val="00DD175C"/>
    <w:rsid w:val="00DD1D24"/>
    <w:rsid w:val="00DD2834"/>
    <w:rsid w:val="00DD4D8E"/>
    <w:rsid w:val="00DD4EEA"/>
    <w:rsid w:val="00DE1C4D"/>
    <w:rsid w:val="00DE26FF"/>
    <w:rsid w:val="00DE2763"/>
    <w:rsid w:val="00DE409C"/>
    <w:rsid w:val="00DE48B8"/>
    <w:rsid w:val="00DE560D"/>
    <w:rsid w:val="00DF0D1B"/>
    <w:rsid w:val="00DF2BE5"/>
    <w:rsid w:val="00DF555C"/>
    <w:rsid w:val="00DF5C0C"/>
    <w:rsid w:val="00DF7295"/>
    <w:rsid w:val="00DF7669"/>
    <w:rsid w:val="00E0021B"/>
    <w:rsid w:val="00E0067D"/>
    <w:rsid w:val="00E1141C"/>
    <w:rsid w:val="00E14E81"/>
    <w:rsid w:val="00E1526B"/>
    <w:rsid w:val="00E164E0"/>
    <w:rsid w:val="00E16D0F"/>
    <w:rsid w:val="00E20F0A"/>
    <w:rsid w:val="00E212BB"/>
    <w:rsid w:val="00E2500A"/>
    <w:rsid w:val="00E2634A"/>
    <w:rsid w:val="00E278C5"/>
    <w:rsid w:val="00E33620"/>
    <w:rsid w:val="00E3434A"/>
    <w:rsid w:val="00E44301"/>
    <w:rsid w:val="00E45617"/>
    <w:rsid w:val="00E458AE"/>
    <w:rsid w:val="00E464B4"/>
    <w:rsid w:val="00E548A0"/>
    <w:rsid w:val="00E571A6"/>
    <w:rsid w:val="00E60AB5"/>
    <w:rsid w:val="00E60DCF"/>
    <w:rsid w:val="00E62E9B"/>
    <w:rsid w:val="00E70188"/>
    <w:rsid w:val="00E71515"/>
    <w:rsid w:val="00E73385"/>
    <w:rsid w:val="00E83C6B"/>
    <w:rsid w:val="00E8481E"/>
    <w:rsid w:val="00E84B27"/>
    <w:rsid w:val="00E84DED"/>
    <w:rsid w:val="00E8767D"/>
    <w:rsid w:val="00E90A08"/>
    <w:rsid w:val="00E916DF"/>
    <w:rsid w:val="00E9538B"/>
    <w:rsid w:val="00E979E2"/>
    <w:rsid w:val="00EA1185"/>
    <w:rsid w:val="00EA1B0D"/>
    <w:rsid w:val="00EA1B5E"/>
    <w:rsid w:val="00EA5189"/>
    <w:rsid w:val="00EB082C"/>
    <w:rsid w:val="00EB0FAB"/>
    <w:rsid w:val="00EB1A5A"/>
    <w:rsid w:val="00EB1A96"/>
    <w:rsid w:val="00EB1F38"/>
    <w:rsid w:val="00EB4618"/>
    <w:rsid w:val="00EB61A1"/>
    <w:rsid w:val="00EB7579"/>
    <w:rsid w:val="00EC3ED7"/>
    <w:rsid w:val="00EC6929"/>
    <w:rsid w:val="00ED0D7A"/>
    <w:rsid w:val="00ED2106"/>
    <w:rsid w:val="00ED228E"/>
    <w:rsid w:val="00ED249E"/>
    <w:rsid w:val="00ED4490"/>
    <w:rsid w:val="00EE182F"/>
    <w:rsid w:val="00EE2457"/>
    <w:rsid w:val="00EE294A"/>
    <w:rsid w:val="00EE2FE0"/>
    <w:rsid w:val="00EE3FEC"/>
    <w:rsid w:val="00EE44F7"/>
    <w:rsid w:val="00EE4F04"/>
    <w:rsid w:val="00EE542B"/>
    <w:rsid w:val="00EE54E8"/>
    <w:rsid w:val="00EE6C7E"/>
    <w:rsid w:val="00EE7C9E"/>
    <w:rsid w:val="00EF08CB"/>
    <w:rsid w:val="00EF28AC"/>
    <w:rsid w:val="00EF735D"/>
    <w:rsid w:val="00F01565"/>
    <w:rsid w:val="00F04155"/>
    <w:rsid w:val="00F04B55"/>
    <w:rsid w:val="00F05174"/>
    <w:rsid w:val="00F10649"/>
    <w:rsid w:val="00F1064C"/>
    <w:rsid w:val="00F170AB"/>
    <w:rsid w:val="00F17E62"/>
    <w:rsid w:val="00F20CCE"/>
    <w:rsid w:val="00F25EF3"/>
    <w:rsid w:val="00F34E48"/>
    <w:rsid w:val="00F40C03"/>
    <w:rsid w:val="00F43AB1"/>
    <w:rsid w:val="00F4459D"/>
    <w:rsid w:val="00F44C86"/>
    <w:rsid w:val="00F4760D"/>
    <w:rsid w:val="00F47A8C"/>
    <w:rsid w:val="00F511AD"/>
    <w:rsid w:val="00F5621A"/>
    <w:rsid w:val="00F56EC3"/>
    <w:rsid w:val="00F57CF2"/>
    <w:rsid w:val="00F57FF7"/>
    <w:rsid w:val="00F61186"/>
    <w:rsid w:val="00F62020"/>
    <w:rsid w:val="00F6451C"/>
    <w:rsid w:val="00F64C9A"/>
    <w:rsid w:val="00F66711"/>
    <w:rsid w:val="00F705B5"/>
    <w:rsid w:val="00F722E6"/>
    <w:rsid w:val="00F7237F"/>
    <w:rsid w:val="00F73ECA"/>
    <w:rsid w:val="00F743FA"/>
    <w:rsid w:val="00F7479F"/>
    <w:rsid w:val="00F8242B"/>
    <w:rsid w:val="00F838FD"/>
    <w:rsid w:val="00F84EE5"/>
    <w:rsid w:val="00F904C4"/>
    <w:rsid w:val="00F93BB9"/>
    <w:rsid w:val="00F966B8"/>
    <w:rsid w:val="00F977BF"/>
    <w:rsid w:val="00F97EFD"/>
    <w:rsid w:val="00FA06D2"/>
    <w:rsid w:val="00FA0B92"/>
    <w:rsid w:val="00FA1828"/>
    <w:rsid w:val="00FA286A"/>
    <w:rsid w:val="00FA3E4D"/>
    <w:rsid w:val="00FA4360"/>
    <w:rsid w:val="00FA4B19"/>
    <w:rsid w:val="00FA6D17"/>
    <w:rsid w:val="00FA6E9B"/>
    <w:rsid w:val="00FA7634"/>
    <w:rsid w:val="00FA7B7C"/>
    <w:rsid w:val="00FB17A1"/>
    <w:rsid w:val="00FB23BB"/>
    <w:rsid w:val="00FB7BB4"/>
    <w:rsid w:val="00FC33A1"/>
    <w:rsid w:val="00FC4BFE"/>
    <w:rsid w:val="00FC6016"/>
    <w:rsid w:val="00FD0DE3"/>
    <w:rsid w:val="00FE1EB7"/>
    <w:rsid w:val="00FE2720"/>
    <w:rsid w:val="00FE272B"/>
    <w:rsid w:val="00FE2E20"/>
    <w:rsid w:val="00FE53D0"/>
    <w:rsid w:val="00FE75CE"/>
    <w:rsid w:val="00FF0872"/>
    <w:rsid w:val="00FF1BF4"/>
    <w:rsid w:val="00FF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B5"/>
    <w:pPr>
      <w:spacing w:after="200" w:line="276" w:lineRule="auto"/>
    </w:pPr>
    <w:rPr>
      <w:sz w:val="22"/>
      <w:szCs w:val="22"/>
      <w:lang w:val="ru-RU" w:eastAsia="en-US"/>
    </w:rPr>
  </w:style>
  <w:style w:type="paragraph" w:styleId="1">
    <w:name w:val="heading 1"/>
    <w:basedOn w:val="a"/>
    <w:link w:val="10"/>
    <w:uiPriority w:val="9"/>
    <w:qFormat/>
    <w:rsid w:val="008B70E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B0665B"/>
    <w:rPr>
      <w:rFonts w:ascii="Arial Narrow" w:eastAsia="Arial Narrow" w:hAnsi="Arial Narrow" w:cs="Arial Narrow"/>
      <w:sz w:val="15"/>
      <w:szCs w:val="15"/>
    </w:rPr>
  </w:style>
  <w:style w:type="paragraph" w:customStyle="1" w:styleId="11">
    <w:name w:val="Основной текст1"/>
    <w:basedOn w:val="a"/>
    <w:link w:val="a3"/>
    <w:rsid w:val="00B0665B"/>
    <w:pPr>
      <w:widowControl w:val="0"/>
      <w:spacing w:after="0" w:line="240" w:lineRule="auto"/>
    </w:pPr>
    <w:rPr>
      <w:rFonts w:ascii="Arial Narrow" w:eastAsia="Arial Narrow" w:hAnsi="Arial Narrow" w:cs="Arial Narrow"/>
      <w:sz w:val="15"/>
      <w:szCs w:val="15"/>
      <w:lang w:eastAsia="ru-RU"/>
    </w:rPr>
  </w:style>
  <w:style w:type="paragraph" w:styleId="a4">
    <w:name w:val="header"/>
    <w:basedOn w:val="a"/>
    <w:link w:val="a5"/>
    <w:uiPriority w:val="99"/>
    <w:unhideWhenUsed/>
    <w:rsid w:val="00B0665B"/>
    <w:pPr>
      <w:tabs>
        <w:tab w:val="center" w:pos="4677"/>
        <w:tab w:val="right" w:pos="9355"/>
      </w:tabs>
    </w:pPr>
  </w:style>
  <w:style w:type="character" w:customStyle="1" w:styleId="a5">
    <w:name w:val="Верхний колонтитул Знак"/>
    <w:link w:val="a4"/>
    <w:uiPriority w:val="99"/>
    <w:rsid w:val="00B0665B"/>
    <w:rPr>
      <w:sz w:val="22"/>
      <w:szCs w:val="22"/>
      <w:lang w:eastAsia="en-US"/>
    </w:rPr>
  </w:style>
  <w:style w:type="paragraph" w:styleId="a6">
    <w:name w:val="footer"/>
    <w:basedOn w:val="a"/>
    <w:link w:val="a7"/>
    <w:uiPriority w:val="99"/>
    <w:unhideWhenUsed/>
    <w:rsid w:val="00B0665B"/>
    <w:pPr>
      <w:tabs>
        <w:tab w:val="center" w:pos="4677"/>
        <w:tab w:val="right" w:pos="9355"/>
      </w:tabs>
    </w:pPr>
  </w:style>
  <w:style w:type="character" w:customStyle="1" w:styleId="a7">
    <w:name w:val="Нижний колонтитул Знак"/>
    <w:link w:val="a6"/>
    <w:uiPriority w:val="99"/>
    <w:rsid w:val="00B0665B"/>
    <w:rPr>
      <w:sz w:val="22"/>
      <w:szCs w:val="22"/>
      <w:lang w:eastAsia="en-US"/>
    </w:rPr>
  </w:style>
  <w:style w:type="character" w:styleId="a8">
    <w:name w:val="line number"/>
    <w:uiPriority w:val="99"/>
    <w:semiHidden/>
    <w:unhideWhenUsed/>
    <w:rsid w:val="00B0665B"/>
  </w:style>
  <w:style w:type="paragraph" w:styleId="a9">
    <w:name w:val="Balloon Text"/>
    <w:basedOn w:val="a"/>
    <w:link w:val="aa"/>
    <w:uiPriority w:val="99"/>
    <w:semiHidden/>
    <w:unhideWhenUsed/>
    <w:rsid w:val="004B188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B1881"/>
    <w:rPr>
      <w:rFonts w:ascii="Tahoma" w:hAnsi="Tahoma" w:cs="Tahoma"/>
      <w:sz w:val="16"/>
      <w:szCs w:val="16"/>
      <w:lang w:eastAsia="en-US"/>
    </w:rPr>
  </w:style>
  <w:style w:type="paragraph" w:customStyle="1" w:styleId="12">
    <w:name w:val="1"/>
    <w:basedOn w:val="a"/>
    <w:next w:val="13"/>
    <w:uiPriority w:val="99"/>
    <w:unhideWhenUsed/>
    <w:rsid w:val="00836F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Обычный (веб)1"/>
    <w:basedOn w:val="a"/>
    <w:uiPriority w:val="99"/>
    <w:semiHidden/>
    <w:unhideWhenUsed/>
    <w:rsid w:val="00836F0C"/>
    <w:rPr>
      <w:rFonts w:ascii="Times New Roman" w:hAnsi="Times New Roman"/>
      <w:sz w:val="24"/>
      <w:szCs w:val="24"/>
    </w:rPr>
  </w:style>
  <w:style w:type="character" w:styleId="ab">
    <w:name w:val="Hyperlink"/>
    <w:uiPriority w:val="99"/>
    <w:rsid w:val="00F4459D"/>
    <w:rPr>
      <w:color w:val="0000FF"/>
      <w:u w:val="single"/>
    </w:rPr>
  </w:style>
  <w:style w:type="paragraph" w:styleId="ac">
    <w:name w:val="List Paragraph"/>
    <w:basedOn w:val="a"/>
    <w:uiPriority w:val="34"/>
    <w:qFormat/>
    <w:rsid w:val="00F4459D"/>
    <w:pPr>
      <w:suppressAutoHyphens/>
      <w:spacing w:after="0" w:line="240" w:lineRule="auto"/>
      <w:ind w:left="720"/>
      <w:contextualSpacing/>
    </w:pPr>
    <w:rPr>
      <w:rFonts w:eastAsia="Times New Roman"/>
      <w:sz w:val="24"/>
      <w:szCs w:val="24"/>
      <w:lang w:val="en-US" w:eastAsia="zh-CN" w:bidi="en-US"/>
    </w:rPr>
  </w:style>
  <w:style w:type="character" w:styleId="ad">
    <w:name w:val="FollowedHyperlink"/>
    <w:uiPriority w:val="99"/>
    <w:semiHidden/>
    <w:unhideWhenUsed/>
    <w:rsid w:val="00097F37"/>
    <w:rPr>
      <w:color w:val="954F72"/>
      <w:u w:val="single"/>
    </w:rPr>
  </w:style>
  <w:style w:type="paragraph" w:styleId="ae">
    <w:name w:val="Revision"/>
    <w:hidden/>
    <w:uiPriority w:val="99"/>
    <w:semiHidden/>
    <w:rsid w:val="0033324D"/>
    <w:rPr>
      <w:sz w:val="22"/>
      <w:szCs w:val="22"/>
      <w:lang w:val="ru-RU" w:eastAsia="en-US"/>
    </w:rPr>
  </w:style>
  <w:style w:type="paragraph" w:styleId="af">
    <w:name w:val="No Spacing"/>
    <w:uiPriority w:val="1"/>
    <w:qFormat/>
    <w:rsid w:val="000A0A9F"/>
    <w:rPr>
      <w:sz w:val="22"/>
      <w:szCs w:val="22"/>
      <w:lang w:val="ru-RU" w:eastAsia="en-US"/>
    </w:rPr>
  </w:style>
  <w:style w:type="character" w:styleId="af0">
    <w:name w:val="annotation reference"/>
    <w:basedOn w:val="a0"/>
    <w:uiPriority w:val="99"/>
    <w:semiHidden/>
    <w:unhideWhenUsed/>
    <w:rsid w:val="000C70A4"/>
    <w:rPr>
      <w:sz w:val="16"/>
      <w:szCs w:val="16"/>
    </w:rPr>
  </w:style>
  <w:style w:type="paragraph" w:styleId="af1">
    <w:name w:val="annotation text"/>
    <w:basedOn w:val="a"/>
    <w:link w:val="af2"/>
    <w:uiPriority w:val="99"/>
    <w:unhideWhenUsed/>
    <w:rsid w:val="000C70A4"/>
    <w:pPr>
      <w:spacing w:line="240" w:lineRule="auto"/>
    </w:pPr>
    <w:rPr>
      <w:sz w:val="20"/>
      <w:szCs w:val="20"/>
    </w:rPr>
  </w:style>
  <w:style w:type="character" w:customStyle="1" w:styleId="af2">
    <w:name w:val="Текст примечания Знак"/>
    <w:basedOn w:val="a0"/>
    <w:link w:val="af1"/>
    <w:uiPriority w:val="99"/>
    <w:rsid w:val="000C70A4"/>
    <w:rPr>
      <w:lang w:val="ru-RU" w:eastAsia="en-US"/>
    </w:rPr>
  </w:style>
  <w:style w:type="paragraph" w:styleId="af3">
    <w:name w:val="annotation subject"/>
    <w:basedOn w:val="af1"/>
    <w:next w:val="af1"/>
    <w:link w:val="af4"/>
    <w:uiPriority w:val="99"/>
    <w:semiHidden/>
    <w:unhideWhenUsed/>
    <w:rsid w:val="000C70A4"/>
    <w:rPr>
      <w:b/>
      <w:bCs/>
    </w:rPr>
  </w:style>
  <w:style w:type="character" w:customStyle="1" w:styleId="af4">
    <w:name w:val="Тема примечания Знак"/>
    <w:basedOn w:val="af2"/>
    <w:link w:val="af3"/>
    <w:uiPriority w:val="99"/>
    <w:semiHidden/>
    <w:rsid w:val="000C70A4"/>
    <w:rPr>
      <w:b/>
      <w:bCs/>
      <w:lang w:val="ru-RU" w:eastAsia="en-US"/>
    </w:rPr>
  </w:style>
  <w:style w:type="character" w:customStyle="1" w:styleId="10">
    <w:name w:val="Заголовок 1 Знак"/>
    <w:basedOn w:val="a0"/>
    <w:link w:val="1"/>
    <w:uiPriority w:val="9"/>
    <w:rsid w:val="008B70E2"/>
    <w:rPr>
      <w:rFonts w:ascii="Times New Roman" w:eastAsia="Times New Roman" w:hAnsi="Times New Roman"/>
      <w:b/>
      <w:bCs/>
      <w:kern w:val="36"/>
      <w:sz w:val="48"/>
      <w:szCs w:val="48"/>
      <w:lang w:val="ru-RU" w:eastAsia="ru-RU"/>
    </w:rPr>
  </w:style>
  <w:style w:type="paragraph" w:styleId="af5">
    <w:name w:val="Normal (Web)"/>
    <w:basedOn w:val="a"/>
    <w:uiPriority w:val="99"/>
    <w:unhideWhenUsed/>
    <w:rsid w:val="00EB0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cntmcntmsonormal">
    <w:name w:val="mcntmcntmsonormal"/>
    <w:basedOn w:val="a"/>
    <w:uiPriority w:val="99"/>
    <w:qFormat/>
    <w:rsid w:val="00D72905"/>
    <w:pPr>
      <w:spacing w:beforeAutospacing="1" w:after="0" w:afterAutospacing="1" w:line="240" w:lineRule="auto"/>
    </w:pPr>
    <w:rPr>
      <w:rFonts w:ascii="Times New Roman" w:eastAsia="Times New Roman" w:hAnsi="Times New Roman"/>
      <w:color w:val="00000A"/>
      <w:sz w:val="24"/>
      <w:szCs w:val="24"/>
      <w:lang w:eastAsia="ru-RU"/>
    </w:rPr>
  </w:style>
  <w:style w:type="character" w:customStyle="1" w:styleId="UnresolvedMention">
    <w:name w:val="Unresolved Mention"/>
    <w:basedOn w:val="a0"/>
    <w:uiPriority w:val="99"/>
    <w:semiHidden/>
    <w:unhideWhenUsed/>
    <w:rsid w:val="00DE27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178659">
      <w:bodyDiv w:val="1"/>
      <w:marLeft w:val="0"/>
      <w:marRight w:val="0"/>
      <w:marTop w:val="0"/>
      <w:marBottom w:val="0"/>
      <w:divBdr>
        <w:top w:val="none" w:sz="0" w:space="0" w:color="auto"/>
        <w:left w:val="none" w:sz="0" w:space="0" w:color="auto"/>
        <w:bottom w:val="none" w:sz="0" w:space="0" w:color="auto"/>
        <w:right w:val="none" w:sz="0" w:space="0" w:color="auto"/>
      </w:divBdr>
    </w:div>
    <w:div w:id="260265076">
      <w:bodyDiv w:val="1"/>
      <w:marLeft w:val="0"/>
      <w:marRight w:val="0"/>
      <w:marTop w:val="0"/>
      <w:marBottom w:val="0"/>
      <w:divBdr>
        <w:top w:val="none" w:sz="0" w:space="0" w:color="auto"/>
        <w:left w:val="none" w:sz="0" w:space="0" w:color="auto"/>
        <w:bottom w:val="none" w:sz="0" w:space="0" w:color="auto"/>
        <w:right w:val="none" w:sz="0" w:space="0" w:color="auto"/>
      </w:divBdr>
    </w:div>
    <w:div w:id="495804510">
      <w:bodyDiv w:val="1"/>
      <w:marLeft w:val="0"/>
      <w:marRight w:val="0"/>
      <w:marTop w:val="0"/>
      <w:marBottom w:val="0"/>
      <w:divBdr>
        <w:top w:val="none" w:sz="0" w:space="0" w:color="auto"/>
        <w:left w:val="none" w:sz="0" w:space="0" w:color="auto"/>
        <w:bottom w:val="none" w:sz="0" w:space="0" w:color="auto"/>
        <w:right w:val="none" w:sz="0" w:space="0" w:color="auto"/>
      </w:divBdr>
    </w:div>
    <w:div w:id="812719326">
      <w:bodyDiv w:val="1"/>
      <w:marLeft w:val="0"/>
      <w:marRight w:val="0"/>
      <w:marTop w:val="0"/>
      <w:marBottom w:val="0"/>
      <w:divBdr>
        <w:top w:val="none" w:sz="0" w:space="0" w:color="auto"/>
        <w:left w:val="none" w:sz="0" w:space="0" w:color="auto"/>
        <w:bottom w:val="none" w:sz="0" w:space="0" w:color="auto"/>
        <w:right w:val="none" w:sz="0" w:space="0" w:color="auto"/>
      </w:divBdr>
    </w:div>
    <w:div w:id="1042830945">
      <w:bodyDiv w:val="1"/>
      <w:marLeft w:val="0"/>
      <w:marRight w:val="0"/>
      <w:marTop w:val="0"/>
      <w:marBottom w:val="0"/>
      <w:divBdr>
        <w:top w:val="none" w:sz="0" w:space="0" w:color="auto"/>
        <w:left w:val="none" w:sz="0" w:space="0" w:color="auto"/>
        <w:bottom w:val="none" w:sz="0" w:space="0" w:color="auto"/>
        <w:right w:val="none" w:sz="0" w:space="0" w:color="auto"/>
      </w:divBdr>
    </w:div>
    <w:div w:id="1690258971">
      <w:bodyDiv w:val="1"/>
      <w:marLeft w:val="0"/>
      <w:marRight w:val="0"/>
      <w:marTop w:val="0"/>
      <w:marBottom w:val="0"/>
      <w:divBdr>
        <w:top w:val="none" w:sz="0" w:space="0" w:color="auto"/>
        <w:left w:val="none" w:sz="0" w:space="0" w:color="auto"/>
        <w:bottom w:val="none" w:sz="0" w:space="0" w:color="auto"/>
        <w:right w:val="none" w:sz="0" w:space="0" w:color="auto"/>
      </w:divBdr>
    </w:div>
    <w:div w:id="191149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3E0F-680C-4554-9FFA-0DC69F81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5799</Words>
  <Characters>33057</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Вольногорский горно-металлургический комбинат</Company>
  <LinksUpToDate>false</LinksUpToDate>
  <CharactersWithSpaces>38779</CharactersWithSpaces>
  <SharedDoc>false</SharedDoc>
  <HLinks>
    <vt:vector size="12" baseType="variant">
      <vt:variant>
        <vt:i4>1835023</vt:i4>
      </vt:variant>
      <vt:variant>
        <vt:i4>3</vt:i4>
      </vt:variant>
      <vt:variant>
        <vt:i4>0</vt:i4>
      </vt:variant>
      <vt:variant>
        <vt:i4>5</vt:i4>
      </vt:variant>
      <vt:variant>
        <vt:lpwstr>https://www.powernext.com/futures-market-data</vt:lpwstr>
      </vt:variant>
      <vt:variant>
        <vt:lpwstr/>
      </vt:variant>
      <vt:variant>
        <vt:i4>5046358</vt:i4>
      </vt:variant>
      <vt:variant>
        <vt:i4>0</vt:i4>
      </vt:variant>
      <vt:variant>
        <vt:i4>0</vt:i4>
      </vt:variant>
      <vt:variant>
        <vt:i4>5</vt:i4>
      </vt:variant>
      <vt:variant>
        <vt:lpwstr>https://bank.gov.ua/ua/markets/exchangerates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t.n.brizhik</cp:lastModifiedBy>
  <cp:revision>13</cp:revision>
  <cp:lastPrinted>2024-08-19T12:34:00Z</cp:lastPrinted>
  <dcterms:created xsi:type="dcterms:W3CDTF">2025-03-12T14:13:00Z</dcterms:created>
  <dcterms:modified xsi:type="dcterms:W3CDTF">2025-03-14T10:17:00Z</dcterms:modified>
</cp:coreProperties>
</file>